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7E4" w:rsidRPr="004223FD" w:rsidRDefault="00FC57E4" w:rsidP="00FC57E4">
      <w:pPr>
        <w:widowControl w:val="0"/>
        <w:jc w:val="center"/>
        <w:rPr>
          <w:rFonts w:cstheme="minorHAnsi"/>
          <w:b/>
          <w:color w:val="000000"/>
          <w:sz w:val="40"/>
          <w:szCs w:val="40"/>
        </w:rPr>
      </w:pPr>
      <w:permStart w:id="2117554981" w:edGrp="everyone"/>
      <w:permEnd w:id="2117554981"/>
    </w:p>
    <w:p w:rsidR="00FC57E4" w:rsidRPr="004223FD" w:rsidRDefault="00FC57E4" w:rsidP="00FC57E4">
      <w:pPr>
        <w:widowControl w:val="0"/>
        <w:rPr>
          <w:rFonts w:cstheme="minorHAnsi"/>
          <w:b/>
          <w:color w:val="000000"/>
          <w:sz w:val="40"/>
          <w:szCs w:val="40"/>
        </w:rPr>
      </w:pPr>
    </w:p>
    <w:p w:rsidR="00FC57E4" w:rsidRPr="004223FD" w:rsidRDefault="00FC57E4" w:rsidP="00FC57E4">
      <w:pPr>
        <w:widowControl w:val="0"/>
        <w:jc w:val="center"/>
        <w:rPr>
          <w:rFonts w:cstheme="minorHAnsi"/>
          <w:b/>
          <w:color w:val="000000"/>
          <w:sz w:val="60"/>
          <w:szCs w:val="60"/>
        </w:rPr>
      </w:pPr>
    </w:p>
    <w:p w:rsidR="00FC57E4" w:rsidRPr="004223FD" w:rsidRDefault="00FC57E4" w:rsidP="00FC57E4">
      <w:pPr>
        <w:widowControl w:val="0"/>
        <w:jc w:val="center"/>
        <w:rPr>
          <w:rFonts w:cstheme="minorHAnsi"/>
          <w:b/>
          <w:color w:val="000000"/>
          <w:sz w:val="40"/>
          <w:szCs w:val="40"/>
        </w:rPr>
      </w:pPr>
    </w:p>
    <w:p w:rsidR="00FC57E4" w:rsidRPr="004223FD" w:rsidRDefault="00FC57E4" w:rsidP="00FC57E4">
      <w:pPr>
        <w:widowControl w:val="0"/>
        <w:rPr>
          <w:rFonts w:cstheme="minorHAnsi"/>
          <w:b/>
          <w:color w:val="000000"/>
          <w:sz w:val="40"/>
          <w:szCs w:val="40"/>
        </w:rPr>
      </w:pPr>
    </w:p>
    <w:p w:rsidR="00FC57E4" w:rsidRPr="004223FD" w:rsidRDefault="00FC57E4" w:rsidP="00FC57E4">
      <w:pPr>
        <w:widowControl w:val="0"/>
        <w:jc w:val="center"/>
        <w:rPr>
          <w:rFonts w:cstheme="minorHAnsi"/>
          <w:b/>
          <w:color w:val="000000"/>
          <w:sz w:val="56"/>
          <w:szCs w:val="56"/>
        </w:rPr>
      </w:pPr>
    </w:p>
    <w:p w:rsidR="00FC57E4" w:rsidRPr="004223FD" w:rsidRDefault="00FC57E4" w:rsidP="00CF06AB">
      <w:pPr>
        <w:pStyle w:val="Heading1"/>
        <w:numPr>
          <w:ilvl w:val="0"/>
          <w:numId w:val="0"/>
        </w:numPr>
        <w:ind w:left="360"/>
        <w:jc w:val="right"/>
      </w:pPr>
      <w:bookmarkStart w:id="0" w:name="_Toc387694938"/>
      <w:bookmarkStart w:id="1" w:name="_Toc387695198"/>
      <w:bookmarkStart w:id="2" w:name="_Toc387695292"/>
      <w:bookmarkStart w:id="3" w:name="_Toc387736805"/>
      <w:r w:rsidRPr="004223FD">
        <w:t>ANCP MANUAL</w:t>
      </w:r>
      <w:bookmarkEnd w:id="0"/>
      <w:bookmarkEnd w:id="1"/>
      <w:bookmarkEnd w:id="2"/>
      <w:bookmarkEnd w:id="3"/>
      <w:r w:rsidRPr="004223FD">
        <w:t xml:space="preserve"> </w:t>
      </w:r>
    </w:p>
    <w:p w:rsidR="00FC57E4" w:rsidRPr="004223FD" w:rsidRDefault="00FC57E4" w:rsidP="00FC57E4">
      <w:pPr>
        <w:widowControl w:val="0"/>
        <w:rPr>
          <w:rFonts w:cstheme="minorHAnsi"/>
          <w:color w:val="000000"/>
          <w:sz w:val="40"/>
          <w:szCs w:val="40"/>
        </w:rPr>
      </w:pPr>
    </w:p>
    <w:p w:rsidR="00FC57E4" w:rsidRPr="004223FD" w:rsidRDefault="00FC57E4" w:rsidP="006D0B1D">
      <w:pPr>
        <w:pStyle w:val="Heading2"/>
      </w:pPr>
      <w:bookmarkStart w:id="4" w:name="_Toc387694939"/>
      <w:r w:rsidRPr="004223FD">
        <w:t>Australian NGO Cooperation Program (ANCP)</w:t>
      </w:r>
      <w:bookmarkEnd w:id="4"/>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color w:val="000000"/>
          <w:sz w:val="28"/>
          <w:szCs w:val="28"/>
        </w:rPr>
      </w:pPr>
    </w:p>
    <w:p w:rsidR="00FC57E4" w:rsidRPr="004223FD" w:rsidRDefault="00FC57E4" w:rsidP="00FC57E4">
      <w:pPr>
        <w:widowControl w:val="0"/>
        <w:jc w:val="right"/>
        <w:rPr>
          <w:rFonts w:cstheme="minorHAnsi"/>
          <w:color w:val="000000"/>
          <w:sz w:val="28"/>
          <w:szCs w:val="28"/>
        </w:rPr>
      </w:pPr>
    </w:p>
    <w:p w:rsidR="00FC57E4" w:rsidRPr="004223FD" w:rsidRDefault="00FC57E4" w:rsidP="00FC57E4">
      <w:pPr>
        <w:widowControl w:val="0"/>
        <w:jc w:val="right"/>
        <w:rPr>
          <w:rFonts w:cstheme="minorHAnsi"/>
          <w:color w:val="000000"/>
          <w:sz w:val="28"/>
          <w:szCs w:val="28"/>
        </w:rPr>
      </w:pPr>
      <w:r w:rsidRPr="004223FD">
        <w:rPr>
          <w:rFonts w:cstheme="minorHAnsi"/>
          <w:noProof/>
          <w:color w:val="000000"/>
          <w:sz w:val="28"/>
          <w:szCs w:val="28"/>
          <w:lang w:eastAsia="en-AU"/>
        </w:rPr>
        <mc:AlternateContent>
          <mc:Choice Requires="wps">
            <w:drawing>
              <wp:anchor distT="0" distB="0" distL="114300" distR="114300" simplePos="0" relativeHeight="251659264" behindDoc="0" locked="0" layoutInCell="1" allowOverlap="1" wp14:anchorId="734A83D1" wp14:editId="0CAFCCA9">
                <wp:simplePos x="0" y="0"/>
                <wp:positionH relativeFrom="column">
                  <wp:posOffset>-838200</wp:posOffset>
                </wp:positionH>
                <wp:positionV relativeFrom="paragraph">
                  <wp:posOffset>635</wp:posOffset>
                </wp:positionV>
                <wp:extent cx="8153400" cy="0"/>
                <wp:effectExtent l="5080" t="10795" r="13970" b="825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5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05pt" to="8in,.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INI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xn06c8hRbSmy8hxS3RWOc/cd2jYJRYChVkIwU5vjgf&#10;iJDiFhKOld4IKWPrpUJDiRfTyTQmOC0FC84Q5my7r6RFRxKGJ36xKvA8hll9UCyCdZyw9dX2RMiL&#10;DZdLFfCgFKBztS7T8WORLtbz9Twf5ZPZepSndT36uKny0WyTfZjWT3VV1dnPQC3Li04wxlVgd5vU&#10;LP+7Sbi+mcuM3Wf1LkPyFj3qBWRv/0g69jK07zIIe83OW3vrMQxnDL4+pDD9j3uwH5/76hcAAAD/&#10;/wMAUEsDBBQABgAIAAAAIQDMND0J2QAAAAcBAAAPAAAAZHJzL2Rvd25yZXYueG1sTI/BTsMwEETv&#10;SP0HaytxqVonqahQiFMhIDcutEVct/GSRMTrNHbbwNdjn+A4equZt8V2Mr240Og6ywrSVQKCuLa6&#10;40bBYV8t70E4j6yxt0wKvsnBtpzdFJhre+U3uux8I0IJuxwVtN4PuZSubsmgW9mBOLBPOxr0IY6N&#10;1CNeQ7npZZYkG2mw47DQ4kBPLdVfu7NR4Kp3OlU/i3qRfKwbS9np+fUFlbqdT48PIDxN/u8Yon5Q&#10;hzI4He2ZtRO9gmW6zsIzPhIReXoX8zFmWRbyv3/5CwAA//8DAFBLAQItABQABgAIAAAAIQC2gziS&#10;/gAAAOEBAAATAAAAAAAAAAAAAAAAAAAAAABbQ29udGVudF9UeXBlc10ueG1sUEsBAi0AFAAGAAgA&#10;AAAhADj9If/WAAAAlAEAAAsAAAAAAAAAAAAAAAAALwEAAF9yZWxzLy5yZWxzUEsBAi0AFAAGAAgA&#10;AAAhAGqwg0gdAgAANgQAAA4AAAAAAAAAAAAAAAAALgIAAGRycy9lMm9Eb2MueG1sUEsBAi0AFAAG&#10;AAgAAAAhAMw0PQnZAAAABwEAAA8AAAAAAAAAAAAAAAAAdwQAAGRycy9kb3ducmV2LnhtbFBLBQYA&#10;AAAABAAEAPMAAAB9BQAAAAA=&#10;"/>
            </w:pict>
          </mc:Fallback>
        </mc:AlternateContent>
      </w:r>
    </w:p>
    <w:p w:rsidR="00FC57E4" w:rsidRPr="004223FD" w:rsidRDefault="00FC57E4" w:rsidP="00FC57E4">
      <w:pPr>
        <w:widowControl w:val="0"/>
        <w:rPr>
          <w:rFonts w:cstheme="minorHAnsi"/>
          <w:color w:val="000000"/>
          <w:sz w:val="40"/>
          <w:szCs w:val="40"/>
        </w:rPr>
      </w:pPr>
    </w:p>
    <w:p w:rsidR="00FC57E4" w:rsidRPr="004223FD" w:rsidRDefault="00FC57E4" w:rsidP="00CF06AB">
      <w:pPr>
        <w:pStyle w:val="Heading3"/>
        <w:jc w:val="right"/>
      </w:pPr>
      <w:bookmarkStart w:id="5" w:name="_Toc387694940"/>
      <w:r w:rsidRPr="004223FD">
        <w:t>Department of Foreign Affairs and Trade</w:t>
      </w:r>
      <w:bookmarkEnd w:id="5"/>
    </w:p>
    <w:p w:rsidR="00FC57E4" w:rsidRPr="004223FD" w:rsidRDefault="00FC57E4" w:rsidP="00FC57E4">
      <w:pPr>
        <w:widowControl w:val="0"/>
        <w:jc w:val="right"/>
        <w:rPr>
          <w:rFonts w:cstheme="minorHAnsi"/>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rPr>
          <w:rFonts w:cstheme="minorHAnsi"/>
          <w:b/>
          <w:color w:val="000000"/>
          <w:sz w:val="28"/>
          <w:szCs w:val="28"/>
        </w:rPr>
      </w:pPr>
      <w:r w:rsidRPr="004223FD">
        <w:rPr>
          <w:rFonts w:cstheme="minorHAnsi"/>
          <w:b/>
          <w:color w:val="000000"/>
          <w:sz w:val="28"/>
          <w:szCs w:val="28"/>
        </w:rPr>
        <w:t xml:space="preserve">Version </w:t>
      </w:r>
      <w:r>
        <w:rPr>
          <w:rFonts w:cstheme="minorHAnsi"/>
          <w:b/>
          <w:color w:val="000000"/>
          <w:sz w:val="28"/>
          <w:szCs w:val="28"/>
        </w:rPr>
        <w:t>1</w:t>
      </w:r>
      <w:r w:rsidRPr="004223FD">
        <w:rPr>
          <w:rFonts w:cstheme="minorHAnsi"/>
          <w:b/>
          <w:color w:val="000000"/>
          <w:sz w:val="28"/>
          <w:szCs w:val="28"/>
        </w:rPr>
        <w:t xml:space="preserve">: </w:t>
      </w:r>
      <w:r>
        <w:rPr>
          <w:rFonts w:cstheme="minorHAnsi"/>
          <w:b/>
          <w:color w:val="000000"/>
          <w:sz w:val="28"/>
          <w:szCs w:val="28"/>
        </w:rPr>
        <w:t xml:space="preserve">May </w:t>
      </w:r>
      <w:r w:rsidRPr="004223FD">
        <w:rPr>
          <w:rFonts w:cstheme="minorHAnsi"/>
          <w:b/>
          <w:color w:val="000000"/>
          <w:sz w:val="28"/>
          <w:szCs w:val="28"/>
        </w:rPr>
        <w:t xml:space="preserve">2014 </w:t>
      </w:r>
    </w:p>
    <w:p w:rsidR="00FC57E4" w:rsidRPr="004223FD" w:rsidRDefault="00FC57E4" w:rsidP="00FC57E4">
      <w:pPr>
        <w:widowControl w:val="0"/>
        <w:jc w:val="right"/>
        <w:rPr>
          <w:rFonts w:cstheme="minorHAnsi"/>
          <w:b/>
          <w:color w:val="000000"/>
          <w:sz w:val="28"/>
          <w:szCs w:val="28"/>
        </w:rPr>
        <w:sectPr w:rsidR="00FC57E4" w:rsidRPr="004223FD" w:rsidSect="000B41D8">
          <w:footerReference w:type="even" r:id="rId9"/>
          <w:footerReference w:type="default" r:id="rId10"/>
          <w:footerReference w:type="first" r:id="rId11"/>
          <w:pgSz w:w="11907" w:h="16840" w:code="9"/>
          <w:pgMar w:top="1247" w:right="1134" w:bottom="1247" w:left="1418" w:header="720" w:footer="720" w:gutter="0"/>
          <w:pgNumType w:start="2"/>
          <w:cols w:space="708"/>
          <w:noEndnote/>
          <w:docGrid w:linePitch="326"/>
        </w:sectPr>
      </w:pPr>
    </w:p>
    <w:p w:rsidR="00FC57E4" w:rsidRPr="00F259BD" w:rsidRDefault="00FC57E4" w:rsidP="00FC57E4">
      <w:pPr>
        <w:widowControl w:val="0"/>
        <w:rPr>
          <w:rFonts w:cstheme="minorHAnsi"/>
          <w:b/>
          <w:color w:val="000000"/>
          <w:sz w:val="32"/>
          <w:szCs w:val="32"/>
        </w:rPr>
      </w:pPr>
      <w:r w:rsidRPr="00F259BD">
        <w:rPr>
          <w:rFonts w:cstheme="minorHAnsi"/>
          <w:b/>
          <w:color w:val="000000"/>
          <w:sz w:val="32"/>
          <w:szCs w:val="32"/>
        </w:rPr>
        <w:t xml:space="preserve">Accessibility </w:t>
      </w:r>
    </w:p>
    <w:p w:rsidR="00FC57E4" w:rsidRPr="00F259BD" w:rsidRDefault="00FC57E4" w:rsidP="00FC57E4">
      <w:pPr>
        <w:pStyle w:val="Pa2"/>
        <w:spacing w:after="100"/>
        <w:rPr>
          <w:rStyle w:val="Hyperlink"/>
          <w:rFonts w:ascii="Times New Roman" w:hAnsi="Times New Roman" w:cstheme="minorHAnsi"/>
          <w:noProof/>
        </w:rPr>
      </w:pPr>
    </w:p>
    <w:p w:rsidR="00FC57E4" w:rsidRPr="00F259BD" w:rsidRDefault="00FC57E4" w:rsidP="00FC57E4">
      <w:pPr>
        <w:pStyle w:val="Pa2"/>
        <w:spacing w:after="100"/>
        <w:rPr>
          <w:rFonts w:asciiTheme="minorHAnsi" w:hAnsiTheme="minorHAnsi" w:cs="Arial"/>
        </w:rPr>
      </w:pPr>
      <w:r>
        <w:rPr>
          <w:rFonts w:asciiTheme="minorHAnsi" w:hAnsiTheme="minorHAnsi" w:cs="Arial"/>
        </w:rPr>
        <w:t xml:space="preserve">This document has been formatted according to DFAT’s Accessibility Design Guidelines. </w:t>
      </w:r>
      <w:r w:rsidRPr="00794EB8">
        <w:rPr>
          <w:rFonts w:asciiTheme="minorHAnsi" w:hAnsiTheme="minorHAnsi" w:cs="Arial"/>
        </w:rPr>
        <w:t xml:space="preserve">If you </w:t>
      </w:r>
      <w:r>
        <w:rPr>
          <w:rFonts w:asciiTheme="minorHAnsi" w:hAnsiTheme="minorHAnsi" w:cs="Arial"/>
        </w:rPr>
        <w:t xml:space="preserve">have any difficulty accessing the content, </w:t>
      </w:r>
      <w:r w:rsidRPr="00F259BD">
        <w:rPr>
          <w:rFonts w:asciiTheme="minorHAnsi" w:hAnsiTheme="minorHAnsi" w:cs="Arial"/>
        </w:rPr>
        <w:t xml:space="preserve">please phone 02 6178 5888 or </w:t>
      </w:r>
      <w:r w:rsidRPr="00794EB8">
        <w:rPr>
          <w:rFonts w:asciiTheme="minorHAnsi" w:hAnsiTheme="minorHAnsi" w:cs="Arial"/>
        </w:rPr>
        <w:t>email</w:t>
      </w:r>
      <w:r w:rsidRPr="00F259BD">
        <w:rPr>
          <w:rFonts w:asciiTheme="minorHAnsi" w:hAnsiTheme="minorHAnsi" w:cs="Arial"/>
        </w:rPr>
        <w:t xml:space="preserve"> </w:t>
      </w:r>
      <w:hyperlink r:id="rId12" w:history="1">
        <w:r w:rsidRPr="00F259BD">
          <w:rPr>
            <w:rStyle w:val="Hyperlink"/>
            <w:rFonts w:asciiTheme="minorHAnsi" w:hAnsiTheme="minorHAnsi" w:cs="Arial"/>
          </w:rPr>
          <w:t>ancpau@dfat.gov.au</w:t>
        </w:r>
      </w:hyperlink>
      <w:r>
        <w:rPr>
          <w:rFonts w:asciiTheme="minorHAnsi" w:hAnsiTheme="minorHAnsi" w:cs="Arial"/>
        </w:rPr>
        <w:t xml:space="preserve">. </w:t>
      </w:r>
      <w:r w:rsidRPr="00F259BD">
        <w:rPr>
          <w:rFonts w:asciiTheme="minorHAnsi" w:hAnsiTheme="minorHAnsi" w:cs="Arial"/>
        </w:rPr>
        <w:t xml:space="preserve"> </w:t>
      </w:r>
    </w:p>
    <w:p w:rsidR="00FC57E4" w:rsidRPr="00F259BD" w:rsidRDefault="00FC57E4" w:rsidP="00FC57E4">
      <w:pPr>
        <w:widowControl w:val="0"/>
        <w:rPr>
          <w:rStyle w:val="Hyperlink"/>
          <w:noProof/>
        </w:rPr>
      </w:pPr>
    </w:p>
    <w:p w:rsidR="00FC57E4" w:rsidRPr="00F259BD" w:rsidRDefault="00FC57E4" w:rsidP="00FC57E4">
      <w:pPr>
        <w:widowControl w:val="0"/>
        <w:rPr>
          <w:rStyle w:val="Hyperlink"/>
          <w:noProof/>
        </w:rPr>
      </w:pPr>
    </w:p>
    <w:p w:rsidR="00FC57E4" w:rsidRPr="00F259BD" w:rsidRDefault="00FC57E4" w:rsidP="00FC57E4">
      <w:pPr>
        <w:widowControl w:val="0"/>
        <w:rPr>
          <w:rStyle w:val="Hyperlink"/>
          <w:noProof/>
        </w:rPr>
      </w:pPr>
    </w:p>
    <w:p w:rsidR="00FC57E4" w:rsidRPr="00F259BD" w:rsidRDefault="00FC57E4" w:rsidP="00FC57E4">
      <w:pPr>
        <w:widowControl w:val="0"/>
        <w:rPr>
          <w:rStyle w:val="Hyperlink"/>
          <w:noProof/>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FC57E4" w:rsidP="00FC57E4">
      <w:pPr>
        <w:widowControl w:val="0"/>
        <w:rPr>
          <w:rFonts w:cstheme="minorHAnsi"/>
          <w:b/>
          <w:color w:val="000000"/>
          <w:sz w:val="32"/>
          <w:szCs w:val="32"/>
        </w:rPr>
      </w:pPr>
    </w:p>
    <w:p w:rsidR="00FC57E4" w:rsidRDefault="00A70123" w:rsidP="00A70123">
      <w:pPr>
        <w:spacing w:after="200" w:line="276" w:lineRule="auto"/>
        <w:rPr>
          <w:rFonts w:cstheme="minorHAnsi"/>
          <w:b/>
          <w:color w:val="000000"/>
          <w:sz w:val="32"/>
          <w:szCs w:val="32"/>
        </w:rPr>
      </w:pPr>
      <w:r>
        <w:rPr>
          <w:rFonts w:cstheme="minorHAnsi"/>
          <w:b/>
          <w:color w:val="000000"/>
          <w:sz w:val="32"/>
          <w:szCs w:val="32"/>
        </w:rPr>
        <w:br w:type="page"/>
      </w:r>
    </w:p>
    <w:p w:rsidR="00FC57E4" w:rsidRPr="00C252FF" w:rsidRDefault="00FC57E4" w:rsidP="00FC57E4">
      <w:pPr>
        <w:widowControl w:val="0"/>
        <w:rPr>
          <w:rFonts w:cstheme="minorHAnsi"/>
          <w:b/>
          <w:color w:val="000000"/>
          <w:sz w:val="32"/>
          <w:szCs w:val="32"/>
          <w14:shadow w14:blurRad="50800" w14:dist="50800" w14:dir="5400000" w14:sx="0" w14:sy="0" w14:kx="0" w14:ky="0" w14:algn="ctr">
            <w14:schemeClr w14:val="tx1"/>
          </w14:shadow>
        </w:rPr>
      </w:pPr>
      <w:r w:rsidRPr="00C252FF">
        <w:rPr>
          <w:rFonts w:cstheme="minorHAnsi"/>
          <w:b/>
          <w:color w:val="000000"/>
          <w:sz w:val="32"/>
          <w:szCs w:val="32"/>
          <w14:shadow w14:blurRad="50800" w14:dist="50800" w14:dir="5400000" w14:sx="0" w14:sy="0" w14:kx="0" w14:ky="0" w14:algn="ctr">
            <w14:schemeClr w14:val="tx1"/>
          </w14:shadow>
        </w:rPr>
        <w:t xml:space="preserve">Table of Contents </w:t>
      </w:r>
    </w:p>
    <w:bookmarkStart w:id="6" w:name="_Toc348958289"/>
    <w:p w:rsidR="00C64A55" w:rsidRDefault="00C252FF">
      <w:pPr>
        <w:pStyle w:val="TOC1"/>
        <w:tabs>
          <w:tab w:val="right" w:leader="dot" w:pos="9345"/>
        </w:tabs>
        <w:rPr>
          <w:rStyle w:val="Hyperlink"/>
          <w:noProof/>
        </w:rPr>
      </w:pPr>
      <w:r>
        <w:rPr>
          <w:rFonts w:ascii="Cambria" w:eastAsia="MS Gothic" w:hAnsi="Cambria"/>
          <w:b w:val="0"/>
          <w:bCs w:val="0"/>
          <w:smallCaps/>
          <w:color w:val="365F91"/>
          <w:sz w:val="24"/>
          <w:szCs w:val="24"/>
          <w:lang w:val="en-US" w:eastAsia="ja-JP"/>
        </w:rPr>
        <w:fldChar w:fldCharType="begin"/>
      </w:r>
      <w:r>
        <w:rPr>
          <w:rFonts w:ascii="Cambria" w:eastAsia="MS Gothic" w:hAnsi="Cambria"/>
          <w:b w:val="0"/>
          <w:bCs w:val="0"/>
          <w:smallCaps/>
          <w:color w:val="365F91"/>
          <w:sz w:val="24"/>
          <w:szCs w:val="24"/>
          <w:lang w:val="en-US" w:eastAsia="ja-JP"/>
        </w:rPr>
        <w:instrText xml:space="preserve"> TOC \o "1-1" \h \z \u </w:instrText>
      </w:r>
      <w:r>
        <w:rPr>
          <w:rFonts w:ascii="Cambria" w:eastAsia="MS Gothic" w:hAnsi="Cambria"/>
          <w:b w:val="0"/>
          <w:bCs w:val="0"/>
          <w:smallCaps/>
          <w:color w:val="365F91"/>
          <w:sz w:val="24"/>
          <w:szCs w:val="24"/>
          <w:lang w:val="en-US" w:eastAsia="ja-JP"/>
        </w:rPr>
        <w:fldChar w:fldCharType="separate"/>
      </w:r>
    </w:p>
    <w:p w:rsidR="00580D9D" w:rsidRPr="00C64A55" w:rsidRDefault="00F359EE">
      <w:pPr>
        <w:pStyle w:val="TOC1"/>
        <w:tabs>
          <w:tab w:val="right" w:leader="dot" w:pos="9345"/>
        </w:tabs>
        <w:rPr>
          <w:rStyle w:val="Hyperlink"/>
          <w:noProof/>
          <w:sz w:val="32"/>
          <w:szCs w:val="32"/>
        </w:rPr>
      </w:pPr>
      <w:hyperlink w:anchor="_Toc387736806" w:history="1">
        <w:r w:rsidR="00580D9D" w:rsidRPr="00C64A55">
          <w:rPr>
            <w:rStyle w:val="Hyperlink"/>
            <w:noProof/>
            <w:sz w:val="32"/>
            <w:szCs w:val="32"/>
          </w:rPr>
          <w:t>PART 1: ANCP PROGRAM GUIDE</w:t>
        </w:r>
        <w:r w:rsidR="00580D9D" w:rsidRPr="00C64A55">
          <w:rPr>
            <w:rStyle w:val="Hyperlink"/>
            <w:noProof/>
            <w:webHidden/>
            <w:sz w:val="32"/>
            <w:szCs w:val="32"/>
          </w:rPr>
          <w:tab/>
        </w:r>
        <w:r w:rsidR="00580D9D" w:rsidRPr="00C64A55">
          <w:rPr>
            <w:rStyle w:val="Hyperlink"/>
            <w:noProof/>
            <w:webHidden/>
            <w:sz w:val="32"/>
            <w:szCs w:val="32"/>
          </w:rPr>
          <w:fldChar w:fldCharType="begin"/>
        </w:r>
        <w:r w:rsidR="00580D9D" w:rsidRPr="00C64A55">
          <w:rPr>
            <w:rStyle w:val="Hyperlink"/>
            <w:noProof/>
            <w:webHidden/>
            <w:sz w:val="32"/>
            <w:szCs w:val="32"/>
          </w:rPr>
          <w:instrText xml:space="preserve"> PAGEREF _Toc387736806 \h </w:instrText>
        </w:r>
        <w:r w:rsidR="00580D9D" w:rsidRPr="00C64A55">
          <w:rPr>
            <w:rStyle w:val="Hyperlink"/>
            <w:noProof/>
            <w:webHidden/>
            <w:sz w:val="32"/>
            <w:szCs w:val="32"/>
          </w:rPr>
        </w:r>
        <w:r w:rsidR="00580D9D" w:rsidRPr="00C64A55">
          <w:rPr>
            <w:rStyle w:val="Hyperlink"/>
            <w:noProof/>
            <w:webHidden/>
            <w:sz w:val="32"/>
            <w:szCs w:val="32"/>
          </w:rPr>
          <w:fldChar w:fldCharType="separate"/>
        </w:r>
        <w:r w:rsidR="00C3494E">
          <w:rPr>
            <w:rStyle w:val="Hyperlink"/>
            <w:noProof/>
            <w:webHidden/>
            <w:sz w:val="32"/>
            <w:szCs w:val="32"/>
          </w:rPr>
          <w:t>4</w:t>
        </w:r>
        <w:r w:rsidR="00580D9D" w:rsidRPr="00C64A55">
          <w:rPr>
            <w:rStyle w:val="Hyperlink"/>
            <w:noProof/>
            <w:webHidden/>
            <w:sz w:val="32"/>
            <w:szCs w:val="32"/>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07" w:history="1">
        <w:r w:rsidR="00580D9D" w:rsidRPr="00DF0271">
          <w:rPr>
            <w:rStyle w:val="Hyperlink"/>
            <w:rFonts w:cstheme="minorHAnsi"/>
            <w:noProof/>
          </w:rPr>
          <w:t>1.</w:t>
        </w:r>
        <w:r w:rsidR="00580D9D">
          <w:rPr>
            <w:rFonts w:eastAsiaTheme="minorEastAsia" w:cstheme="minorBidi"/>
            <w:b w:val="0"/>
            <w:bCs w:val="0"/>
            <w:caps w:val="0"/>
            <w:noProof/>
            <w:sz w:val="22"/>
            <w:szCs w:val="22"/>
            <w:lang w:eastAsia="en-AU"/>
          </w:rPr>
          <w:tab/>
        </w:r>
        <w:r w:rsidR="00580D9D" w:rsidRPr="00DF0271">
          <w:rPr>
            <w:rStyle w:val="Hyperlink"/>
            <w:rFonts w:cstheme="minorHAnsi"/>
            <w:noProof/>
          </w:rPr>
          <w:t>Overview of the ANCP</w:t>
        </w:r>
        <w:r w:rsidR="00580D9D">
          <w:rPr>
            <w:noProof/>
            <w:webHidden/>
          </w:rPr>
          <w:tab/>
        </w:r>
        <w:r w:rsidR="00580D9D">
          <w:rPr>
            <w:noProof/>
            <w:webHidden/>
          </w:rPr>
          <w:fldChar w:fldCharType="begin"/>
        </w:r>
        <w:r w:rsidR="00580D9D">
          <w:rPr>
            <w:noProof/>
            <w:webHidden/>
          </w:rPr>
          <w:instrText xml:space="preserve"> PAGEREF _Toc387736807 \h </w:instrText>
        </w:r>
        <w:r w:rsidR="00580D9D">
          <w:rPr>
            <w:noProof/>
            <w:webHidden/>
          </w:rPr>
        </w:r>
        <w:r w:rsidR="00580D9D">
          <w:rPr>
            <w:noProof/>
            <w:webHidden/>
          </w:rPr>
          <w:fldChar w:fldCharType="separate"/>
        </w:r>
        <w:r w:rsidR="00C3494E">
          <w:rPr>
            <w:noProof/>
            <w:webHidden/>
          </w:rPr>
          <w:t>5</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08" w:history="1">
        <w:r w:rsidR="00580D9D" w:rsidRPr="00DF0271">
          <w:rPr>
            <w:rStyle w:val="Hyperlink"/>
            <w:rFonts w:cstheme="minorHAnsi"/>
            <w:noProof/>
          </w:rPr>
          <w:t>2.</w:t>
        </w:r>
        <w:r w:rsidR="00580D9D">
          <w:rPr>
            <w:rFonts w:eastAsiaTheme="minorEastAsia" w:cstheme="minorBidi"/>
            <w:b w:val="0"/>
            <w:bCs w:val="0"/>
            <w:caps w:val="0"/>
            <w:noProof/>
            <w:sz w:val="22"/>
            <w:szCs w:val="22"/>
            <w:lang w:eastAsia="en-AU"/>
          </w:rPr>
          <w:tab/>
        </w:r>
        <w:r w:rsidR="00580D9D" w:rsidRPr="00DF0271">
          <w:rPr>
            <w:rStyle w:val="Hyperlink"/>
            <w:rFonts w:cstheme="minorHAnsi"/>
            <w:noProof/>
          </w:rPr>
          <w:t>Accreditation for Australian NGOs</w:t>
        </w:r>
        <w:r w:rsidR="00580D9D">
          <w:rPr>
            <w:noProof/>
            <w:webHidden/>
          </w:rPr>
          <w:tab/>
        </w:r>
        <w:r w:rsidR="00580D9D">
          <w:rPr>
            <w:noProof/>
            <w:webHidden/>
          </w:rPr>
          <w:fldChar w:fldCharType="begin"/>
        </w:r>
        <w:r w:rsidR="00580D9D">
          <w:rPr>
            <w:noProof/>
            <w:webHidden/>
          </w:rPr>
          <w:instrText xml:space="preserve"> PAGEREF _Toc387736808 \h </w:instrText>
        </w:r>
        <w:r w:rsidR="00580D9D">
          <w:rPr>
            <w:noProof/>
            <w:webHidden/>
          </w:rPr>
        </w:r>
        <w:r w:rsidR="00580D9D">
          <w:rPr>
            <w:noProof/>
            <w:webHidden/>
          </w:rPr>
          <w:fldChar w:fldCharType="separate"/>
        </w:r>
        <w:r w:rsidR="00C3494E">
          <w:rPr>
            <w:noProof/>
            <w:webHidden/>
          </w:rPr>
          <w:t>6</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09" w:history="1">
        <w:r w:rsidR="00580D9D" w:rsidRPr="00DF0271">
          <w:rPr>
            <w:rStyle w:val="Hyperlink"/>
            <w:noProof/>
          </w:rPr>
          <w:t>3.</w:t>
        </w:r>
        <w:r w:rsidR="00580D9D">
          <w:rPr>
            <w:rFonts w:eastAsiaTheme="minorEastAsia" w:cstheme="minorBidi"/>
            <w:b w:val="0"/>
            <w:bCs w:val="0"/>
            <w:caps w:val="0"/>
            <w:noProof/>
            <w:sz w:val="22"/>
            <w:szCs w:val="22"/>
            <w:lang w:eastAsia="en-AU"/>
          </w:rPr>
          <w:tab/>
        </w:r>
        <w:r w:rsidR="00580D9D" w:rsidRPr="00DF0271">
          <w:rPr>
            <w:rStyle w:val="Hyperlink"/>
            <w:noProof/>
          </w:rPr>
          <w:t>Development Approach</w:t>
        </w:r>
        <w:r w:rsidR="00580D9D">
          <w:rPr>
            <w:noProof/>
            <w:webHidden/>
          </w:rPr>
          <w:tab/>
        </w:r>
        <w:r w:rsidR="00580D9D">
          <w:rPr>
            <w:noProof/>
            <w:webHidden/>
          </w:rPr>
          <w:fldChar w:fldCharType="begin"/>
        </w:r>
        <w:r w:rsidR="00580D9D">
          <w:rPr>
            <w:noProof/>
            <w:webHidden/>
          </w:rPr>
          <w:instrText xml:space="preserve"> PAGEREF _Toc387736809 \h </w:instrText>
        </w:r>
        <w:r w:rsidR="00580D9D">
          <w:rPr>
            <w:noProof/>
            <w:webHidden/>
          </w:rPr>
        </w:r>
        <w:r w:rsidR="00580D9D">
          <w:rPr>
            <w:noProof/>
            <w:webHidden/>
          </w:rPr>
          <w:fldChar w:fldCharType="separate"/>
        </w:r>
        <w:r w:rsidR="00C3494E">
          <w:rPr>
            <w:noProof/>
            <w:webHidden/>
          </w:rPr>
          <w:t>10</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10" w:history="1">
        <w:r w:rsidR="00580D9D" w:rsidRPr="00DF0271">
          <w:rPr>
            <w:rStyle w:val="Hyperlink"/>
            <w:noProof/>
          </w:rPr>
          <w:t>4.</w:t>
        </w:r>
        <w:r w:rsidR="00580D9D">
          <w:rPr>
            <w:rFonts w:eastAsiaTheme="minorEastAsia" w:cstheme="minorBidi"/>
            <w:b w:val="0"/>
            <w:bCs w:val="0"/>
            <w:caps w:val="0"/>
            <w:noProof/>
            <w:sz w:val="22"/>
            <w:szCs w:val="22"/>
            <w:lang w:eastAsia="en-AU"/>
          </w:rPr>
          <w:tab/>
        </w:r>
        <w:r w:rsidR="00580D9D" w:rsidRPr="00DF0271">
          <w:rPr>
            <w:rStyle w:val="Hyperlink"/>
            <w:noProof/>
          </w:rPr>
          <w:t>Sectors and Development Principles</w:t>
        </w:r>
        <w:r w:rsidR="00580D9D">
          <w:rPr>
            <w:noProof/>
            <w:webHidden/>
          </w:rPr>
          <w:tab/>
        </w:r>
        <w:r w:rsidR="00580D9D">
          <w:rPr>
            <w:noProof/>
            <w:webHidden/>
          </w:rPr>
          <w:fldChar w:fldCharType="begin"/>
        </w:r>
        <w:r w:rsidR="00580D9D">
          <w:rPr>
            <w:noProof/>
            <w:webHidden/>
          </w:rPr>
          <w:instrText xml:space="preserve"> PAGEREF _Toc387736810 \h </w:instrText>
        </w:r>
        <w:r w:rsidR="00580D9D">
          <w:rPr>
            <w:noProof/>
            <w:webHidden/>
          </w:rPr>
        </w:r>
        <w:r w:rsidR="00580D9D">
          <w:rPr>
            <w:noProof/>
            <w:webHidden/>
          </w:rPr>
          <w:fldChar w:fldCharType="separate"/>
        </w:r>
        <w:r w:rsidR="00C3494E">
          <w:rPr>
            <w:noProof/>
            <w:webHidden/>
          </w:rPr>
          <w:t>12</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11" w:history="1">
        <w:r w:rsidR="00580D9D" w:rsidRPr="00DF0271">
          <w:rPr>
            <w:rStyle w:val="Hyperlink"/>
            <w:noProof/>
          </w:rPr>
          <w:t>5.</w:t>
        </w:r>
        <w:r w:rsidR="00580D9D">
          <w:rPr>
            <w:rFonts w:eastAsiaTheme="minorEastAsia" w:cstheme="minorBidi"/>
            <w:b w:val="0"/>
            <w:bCs w:val="0"/>
            <w:caps w:val="0"/>
            <w:noProof/>
            <w:sz w:val="22"/>
            <w:szCs w:val="22"/>
            <w:lang w:eastAsia="en-AU"/>
          </w:rPr>
          <w:tab/>
        </w:r>
        <w:r w:rsidR="00580D9D" w:rsidRPr="00DF0271">
          <w:rPr>
            <w:rStyle w:val="Hyperlink"/>
            <w:noProof/>
          </w:rPr>
          <w:t>Design, Monitoring and Evaluation</w:t>
        </w:r>
        <w:r w:rsidR="00580D9D">
          <w:rPr>
            <w:noProof/>
            <w:webHidden/>
          </w:rPr>
          <w:tab/>
        </w:r>
        <w:r w:rsidR="00580D9D">
          <w:rPr>
            <w:noProof/>
            <w:webHidden/>
          </w:rPr>
          <w:fldChar w:fldCharType="begin"/>
        </w:r>
        <w:r w:rsidR="00580D9D">
          <w:rPr>
            <w:noProof/>
            <w:webHidden/>
          </w:rPr>
          <w:instrText xml:space="preserve"> PAGEREF _Toc387736811 \h </w:instrText>
        </w:r>
        <w:r w:rsidR="00580D9D">
          <w:rPr>
            <w:noProof/>
            <w:webHidden/>
          </w:rPr>
        </w:r>
        <w:r w:rsidR="00580D9D">
          <w:rPr>
            <w:noProof/>
            <w:webHidden/>
          </w:rPr>
          <w:fldChar w:fldCharType="separate"/>
        </w:r>
        <w:r w:rsidR="00C3494E">
          <w:rPr>
            <w:noProof/>
            <w:webHidden/>
          </w:rPr>
          <w:t>20</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12" w:history="1">
        <w:r w:rsidR="00580D9D" w:rsidRPr="00DF0271">
          <w:rPr>
            <w:rStyle w:val="Hyperlink"/>
            <w:noProof/>
          </w:rPr>
          <w:t>6.</w:t>
        </w:r>
        <w:r w:rsidR="00580D9D">
          <w:rPr>
            <w:rFonts w:eastAsiaTheme="minorEastAsia" w:cstheme="minorBidi"/>
            <w:b w:val="0"/>
            <w:bCs w:val="0"/>
            <w:caps w:val="0"/>
            <w:noProof/>
            <w:sz w:val="22"/>
            <w:szCs w:val="22"/>
            <w:lang w:eastAsia="en-AU"/>
          </w:rPr>
          <w:tab/>
        </w:r>
        <w:r w:rsidR="00580D9D" w:rsidRPr="00DF0271">
          <w:rPr>
            <w:rStyle w:val="Hyperlink"/>
            <w:noProof/>
          </w:rPr>
          <w:t>Finances</w:t>
        </w:r>
        <w:r w:rsidR="00580D9D">
          <w:rPr>
            <w:noProof/>
            <w:webHidden/>
          </w:rPr>
          <w:tab/>
        </w:r>
        <w:r w:rsidR="00580D9D">
          <w:rPr>
            <w:noProof/>
            <w:webHidden/>
          </w:rPr>
          <w:fldChar w:fldCharType="begin"/>
        </w:r>
        <w:r w:rsidR="00580D9D">
          <w:rPr>
            <w:noProof/>
            <w:webHidden/>
          </w:rPr>
          <w:instrText xml:space="preserve"> PAGEREF _Toc387736812 \h </w:instrText>
        </w:r>
        <w:r w:rsidR="00580D9D">
          <w:rPr>
            <w:noProof/>
            <w:webHidden/>
          </w:rPr>
        </w:r>
        <w:r w:rsidR="00580D9D">
          <w:rPr>
            <w:noProof/>
            <w:webHidden/>
          </w:rPr>
          <w:fldChar w:fldCharType="separate"/>
        </w:r>
        <w:r w:rsidR="00C3494E">
          <w:rPr>
            <w:noProof/>
            <w:webHidden/>
          </w:rPr>
          <w:t>21</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13" w:history="1">
        <w:r w:rsidR="00580D9D" w:rsidRPr="00DF0271">
          <w:rPr>
            <w:rStyle w:val="Hyperlink"/>
            <w:noProof/>
          </w:rPr>
          <w:t>7.</w:t>
        </w:r>
        <w:r w:rsidR="00580D9D">
          <w:rPr>
            <w:rFonts w:eastAsiaTheme="minorEastAsia" w:cstheme="minorBidi"/>
            <w:b w:val="0"/>
            <w:bCs w:val="0"/>
            <w:caps w:val="0"/>
            <w:noProof/>
            <w:sz w:val="22"/>
            <w:szCs w:val="22"/>
            <w:lang w:eastAsia="en-AU"/>
          </w:rPr>
          <w:tab/>
        </w:r>
        <w:r w:rsidR="00580D9D" w:rsidRPr="00DF0271">
          <w:rPr>
            <w:rStyle w:val="Hyperlink"/>
            <w:noProof/>
          </w:rPr>
          <w:t>Demonstrating Australian identity in the ANCP</w:t>
        </w:r>
        <w:r w:rsidR="00580D9D">
          <w:rPr>
            <w:noProof/>
            <w:webHidden/>
          </w:rPr>
          <w:tab/>
        </w:r>
        <w:r w:rsidR="00580D9D">
          <w:rPr>
            <w:noProof/>
            <w:webHidden/>
          </w:rPr>
          <w:fldChar w:fldCharType="begin"/>
        </w:r>
        <w:r w:rsidR="00580D9D">
          <w:rPr>
            <w:noProof/>
            <w:webHidden/>
          </w:rPr>
          <w:instrText xml:space="preserve"> PAGEREF _Toc387736813 \h </w:instrText>
        </w:r>
        <w:r w:rsidR="00580D9D">
          <w:rPr>
            <w:noProof/>
            <w:webHidden/>
          </w:rPr>
        </w:r>
        <w:r w:rsidR="00580D9D">
          <w:rPr>
            <w:noProof/>
            <w:webHidden/>
          </w:rPr>
          <w:fldChar w:fldCharType="separate"/>
        </w:r>
        <w:r w:rsidR="00C3494E">
          <w:rPr>
            <w:noProof/>
            <w:webHidden/>
          </w:rPr>
          <w:t>24</w:t>
        </w:r>
        <w:r w:rsidR="00580D9D">
          <w:rPr>
            <w:noProof/>
            <w:webHidden/>
          </w:rPr>
          <w:fldChar w:fldCharType="end"/>
        </w:r>
      </w:hyperlink>
    </w:p>
    <w:p w:rsidR="00580D9D" w:rsidRDefault="00580D9D">
      <w:pPr>
        <w:pStyle w:val="TOC1"/>
        <w:tabs>
          <w:tab w:val="right" w:leader="dot" w:pos="9345"/>
        </w:tabs>
        <w:rPr>
          <w:rStyle w:val="Hyperlink"/>
          <w:noProof/>
        </w:rPr>
      </w:pPr>
    </w:p>
    <w:p w:rsidR="00580D9D" w:rsidRPr="00580D9D" w:rsidRDefault="00F359EE">
      <w:pPr>
        <w:pStyle w:val="TOC1"/>
        <w:tabs>
          <w:tab w:val="right" w:leader="dot" w:pos="9345"/>
        </w:tabs>
        <w:rPr>
          <w:rFonts w:eastAsiaTheme="minorEastAsia" w:cstheme="minorBidi"/>
          <w:b w:val="0"/>
          <w:bCs w:val="0"/>
          <w:caps w:val="0"/>
          <w:noProof/>
          <w:sz w:val="32"/>
          <w:szCs w:val="32"/>
          <w:lang w:eastAsia="en-AU"/>
        </w:rPr>
      </w:pPr>
      <w:hyperlink w:anchor="_Toc387736814" w:history="1">
        <w:r w:rsidR="00580D9D" w:rsidRPr="00580D9D">
          <w:rPr>
            <w:rStyle w:val="Hyperlink"/>
            <w:noProof/>
            <w:sz w:val="32"/>
            <w:szCs w:val="32"/>
          </w:rPr>
          <w:t>PART 2: ANCP REPORTING GUIDE</w:t>
        </w:r>
        <w:r w:rsidR="00580D9D" w:rsidRPr="00580D9D">
          <w:rPr>
            <w:noProof/>
            <w:webHidden/>
            <w:sz w:val="32"/>
            <w:szCs w:val="32"/>
          </w:rPr>
          <w:tab/>
        </w:r>
        <w:r w:rsidR="00580D9D" w:rsidRPr="00580D9D">
          <w:rPr>
            <w:noProof/>
            <w:webHidden/>
            <w:sz w:val="32"/>
            <w:szCs w:val="32"/>
          </w:rPr>
          <w:fldChar w:fldCharType="begin"/>
        </w:r>
        <w:r w:rsidR="00580D9D" w:rsidRPr="00580D9D">
          <w:rPr>
            <w:noProof/>
            <w:webHidden/>
            <w:sz w:val="32"/>
            <w:szCs w:val="32"/>
          </w:rPr>
          <w:instrText xml:space="preserve"> PAGEREF _Toc387736814 \h </w:instrText>
        </w:r>
        <w:r w:rsidR="00580D9D" w:rsidRPr="00580D9D">
          <w:rPr>
            <w:noProof/>
            <w:webHidden/>
            <w:sz w:val="32"/>
            <w:szCs w:val="32"/>
          </w:rPr>
        </w:r>
        <w:r w:rsidR="00580D9D" w:rsidRPr="00580D9D">
          <w:rPr>
            <w:noProof/>
            <w:webHidden/>
            <w:sz w:val="32"/>
            <w:szCs w:val="32"/>
          </w:rPr>
          <w:fldChar w:fldCharType="separate"/>
        </w:r>
        <w:r w:rsidR="00C3494E">
          <w:rPr>
            <w:noProof/>
            <w:webHidden/>
            <w:sz w:val="32"/>
            <w:szCs w:val="32"/>
          </w:rPr>
          <w:t>25</w:t>
        </w:r>
        <w:r w:rsidR="00580D9D" w:rsidRPr="00580D9D">
          <w:rPr>
            <w:noProof/>
            <w:webHidden/>
            <w:sz w:val="32"/>
            <w:szCs w:val="32"/>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15" w:history="1">
        <w:r w:rsidR="00580D9D" w:rsidRPr="00DF0271">
          <w:rPr>
            <w:rStyle w:val="Hyperlink"/>
            <w:noProof/>
          </w:rPr>
          <w:t>8.</w:t>
        </w:r>
        <w:r w:rsidR="00580D9D">
          <w:rPr>
            <w:rFonts w:eastAsiaTheme="minorEastAsia" w:cstheme="minorBidi"/>
            <w:b w:val="0"/>
            <w:bCs w:val="0"/>
            <w:caps w:val="0"/>
            <w:noProof/>
            <w:sz w:val="22"/>
            <w:szCs w:val="22"/>
            <w:lang w:eastAsia="en-AU"/>
          </w:rPr>
          <w:tab/>
        </w:r>
        <w:r w:rsidR="00580D9D" w:rsidRPr="00DF0271">
          <w:rPr>
            <w:rStyle w:val="Hyperlink"/>
            <w:noProof/>
          </w:rPr>
          <w:t>Annual Cycle for the ANCP</w:t>
        </w:r>
        <w:r w:rsidR="00580D9D">
          <w:rPr>
            <w:noProof/>
            <w:webHidden/>
          </w:rPr>
          <w:tab/>
        </w:r>
        <w:r w:rsidR="00580D9D">
          <w:rPr>
            <w:noProof/>
            <w:webHidden/>
          </w:rPr>
          <w:fldChar w:fldCharType="begin"/>
        </w:r>
        <w:r w:rsidR="00580D9D">
          <w:rPr>
            <w:noProof/>
            <w:webHidden/>
          </w:rPr>
          <w:instrText xml:space="preserve"> PAGEREF _Toc387736815 \h </w:instrText>
        </w:r>
        <w:r w:rsidR="00580D9D">
          <w:rPr>
            <w:noProof/>
            <w:webHidden/>
          </w:rPr>
        </w:r>
        <w:r w:rsidR="00580D9D">
          <w:rPr>
            <w:noProof/>
            <w:webHidden/>
          </w:rPr>
          <w:fldChar w:fldCharType="separate"/>
        </w:r>
        <w:r w:rsidR="00C3494E">
          <w:rPr>
            <w:noProof/>
            <w:webHidden/>
          </w:rPr>
          <w:t>26</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16" w:history="1">
        <w:r w:rsidR="00580D9D" w:rsidRPr="00DF0271">
          <w:rPr>
            <w:rStyle w:val="Hyperlink"/>
            <w:rFonts w:cstheme="minorHAnsi"/>
            <w:noProof/>
          </w:rPr>
          <w:t>9.</w:t>
        </w:r>
        <w:r w:rsidR="00580D9D">
          <w:rPr>
            <w:rFonts w:eastAsiaTheme="minorEastAsia" w:cstheme="minorBidi"/>
            <w:b w:val="0"/>
            <w:bCs w:val="0"/>
            <w:caps w:val="0"/>
            <w:noProof/>
            <w:sz w:val="22"/>
            <w:szCs w:val="22"/>
            <w:lang w:eastAsia="en-AU"/>
          </w:rPr>
          <w:tab/>
        </w:r>
        <w:r w:rsidR="00580D9D" w:rsidRPr="00DF0271">
          <w:rPr>
            <w:rStyle w:val="Hyperlink"/>
            <w:rFonts w:cstheme="minorHAnsi"/>
            <w:noProof/>
          </w:rPr>
          <w:t>A</w:t>
        </w:r>
        <w:r w:rsidR="00A91922">
          <w:rPr>
            <w:rStyle w:val="Hyperlink"/>
            <w:rFonts w:cstheme="minorHAnsi"/>
            <w:noProof/>
          </w:rPr>
          <w:t>NNUAL DEVELOPMENT PLANS (ADPLANS)</w:t>
        </w:r>
        <w:r w:rsidR="00580D9D">
          <w:rPr>
            <w:noProof/>
            <w:webHidden/>
          </w:rPr>
          <w:tab/>
        </w:r>
        <w:r w:rsidR="00580D9D">
          <w:rPr>
            <w:noProof/>
            <w:webHidden/>
          </w:rPr>
          <w:fldChar w:fldCharType="begin"/>
        </w:r>
        <w:r w:rsidR="00580D9D">
          <w:rPr>
            <w:noProof/>
            <w:webHidden/>
          </w:rPr>
          <w:instrText xml:space="preserve"> PAGEREF _Toc387736816 \h </w:instrText>
        </w:r>
        <w:r w:rsidR="00580D9D">
          <w:rPr>
            <w:noProof/>
            <w:webHidden/>
          </w:rPr>
        </w:r>
        <w:r w:rsidR="00580D9D">
          <w:rPr>
            <w:noProof/>
            <w:webHidden/>
          </w:rPr>
          <w:fldChar w:fldCharType="separate"/>
        </w:r>
        <w:r w:rsidR="00C3494E">
          <w:rPr>
            <w:noProof/>
            <w:webHidden/>
          </w:rPr>
          <w:t>27</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17" w:history="1">
        <w:r w:rsidR="00580D9D" w:rsidRPr="00DF0271">
          <w:rPr>
            <w:rStyle w:val="Hyperlink"/>
            <w:rFonts w:cstheme="minorHAnsi"/>
            <w:noProof/>
          </w:rPr>
          <w:t>10.</w:t>
        </w:r>
        <w:r w:rsidR="00580D9D">
          <w:rPr>
            <w:rFonts w:eastAsiaTheme="minorEastAsia" w:cstheme="minorBidi"/>
            <w:b w:val="0"/>
            <w:bCs w:val="0"/>
            <w:caps w:val="0"/>
            <w:noProof/>
            <w:sz w:val="22"/>
            <w:szCs w:val="22"/>
            <w:lang w:eastAsia="en-AU"/>
          </w:rPr>
          <w:tab/>
        </w:r>
        <w:r w:rsidR="00580D9D" w:rsidRPr="00DF0271">
          <w:rPr>
            <w:rStyle w:val="Hyperlink"/>
            <w:rFonts w:cstheme="minorHAnsi"/>
            <w:noProof/>
          </w:rPr>
          <w:t>ADPlan Forms in ANCP Online</w:t>
        </w:r>
        <w:r w:rsidR="00580D9D">
          <w:rPr>
            <w:noProof/>
            <w:webHidden/>
          </w:rPr>
          <w:tab/>
        </w:r>
        <w:r w:rsidR="00580D9D">
          <w:rPr>
            <w:noProof/>
            <w:webHidden/>
          </w:rPr>
          <w:fldChar w:fldCharType="begin"/>
        </w:r>
        <w:r w:rsidR="00580D9D">
          <w:rPr>
            <w:noProof/>
            <w:webHidden/>
          </w:rPr>
          <w:instrText xml:space="preserve"> PAGEREF _Toc387736817 \h </w:instrText>
        </w:r>
        <w:r w:rsidR="00580D9D">
          <w:rPr>
            <w:noProof/>
            <w:webHidden/>
          </w:rPr>
        </w:r>
        <w:r w:rsidR="00580D9D">
          <w:rPr>
            <w:noProof/>
            <w:webHidden/>
          </w:rPr>
          <w:fldChar w:fldCharType="separate"/>
        </w:r>
        <w:r w:rsidR="00C3494E">
          <w:rPr>
            <w:noProof/>
            <w:webHidden/>
          </w:rPr>
          <w:t>29</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18" w:history="1">
        <w:r w:rsidR="00580D9D" w:rsidRPr="00DF0271">
          <w:rPr>
            <w:rStyle w:val="Hyperlink"/>
            <w:noProof/>
          </w:rPr>
          <w:t>11.</w:t>
        </w:r>
        <w:r w:rsidR="00580D9D">
          <w:rPr>
            <w:rFonts w:eastAsiaTheme="minorEastAsia" w:cstheme="minorBidi"/>
            <w:b w:val="0"/>
            <w:bCs w:val="0"/>
            <w:caps w:val="0"/>
            <w:noProof/>
            <w:sz w:val="22"/>
            <w:szCs w:val="22"/>
            <w:lang w:eastAsia="en-AU"/>
          </w:rPr>
          <w:tab/>
        </w:r>
        <w:r w:rsidR="00580D9D" w:rsidRPr="00DF0271">
          <w:rPr>
            <w:rStyle w:val="Hyperlink"/>
            <w:noProof/>
          </w:rPr>
          <w:t>General guidance on ANCP Online submission</w:t>
        </w:r>
        <w:r w:rsidR="00580D9D">
          <w:rPr>
            <w:noProof/>
            <w:webHidden/>
          </w:rPr>
          <w:tab/>
        </w:r>
        <w:r w:rsidR="00580D9D">
          <w:rPr>
            <w:noProof/>
            <w:webHidden/>
          </w:rPr>
          <w:fldChar w:fldCharType="begin"/>
        </w:r>
        <w:r w:rsidR="00580D9D">
          <w:rPr>
            <w:noProof/>
            <w:webHidden/>
          </w:rPr>
          <w:instrText xml:space="preserve"> PAGEREF _Toc387736818 \h </w:instrText>
        </w:r>
        <w:r w:rsidR="00580D9D">
          <w:rPr>
            <w:noProof/>
            <w:webHidden/>
          </w:rPr>
        </w:r>
        <w:r w:rsidR="00580D9D">
          <w:rPr>
            <w:noProof/>
            <w:webHidden/>
          </w:rPr>
          <w:fldChar w:fldCharType="separate"/>
        </w:r>
        <w:r w:rsidR="00C3494E">
          <w:rPr>
            <w:noProof/>
            <w:webHidden/>
          </w:rPr>
          <w:t>42</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19" w:history="1">
        <w:r w:rsidR="00580D9D" w:rsidRPr="00DF0271">
          <w:rPr>
            <w:rStyle w:val="Hyperlink"/>
            <w:rFonts w:cstheme="minorHAnsi"/>
            <w:noProof/>
          </w:rPr>
          <w:t>12.</w:t>
        </w:r>
        <w:r w:rsidR="00580D9D">
          <w:rPr>
            <w:rFonts w:eastAsiaTheme="minorEastAsia" w:cstheme="minorBidi"/>
            <w:b w:val="0"/>
            <w:bCs w:val="0"/>
            <w:caps w:val="0"/>
            <w:noProof/>
            <w:sz w:val="22"/>
            <w:szCs w:val="22"/>
            <w:lang w:eastAsia="en-AU"/>
          </w:rPr>
          <w:tab/>
        </w:r>
        <w:r w:rsidR="00580D9D" w:rsidRPr="00DF0271">
          <w:rPr>
            <w:rStyle w:val="Hyperlink"/>
            <w:rFonts w:cstheme="minorHAnsi"/>
            <w:noProof/>
          </w:rPr>
          <w:t>Annual Performance Reports</w:t>
        </w:r>
        <w:r w:rsidR="00580D9D">
          <w:rPr>
            <w:noProof/>
            <w:webHidden/>
          </w:rPr>
          <w:tab/>
        </w:r>
        <w:r w:rsidR="00580D9D">
          <w:rPr>
            <w:noProof/>
            <w:webHidden/>
          </w:rPr>
          <w:fldChar w:fldCharType="begin"/>
        </w:r>
        <w:r w:rsidR="00580D9D">
          <w:rPr>
            <w:noProof/>
            <w:webHidden/>
          </w:rPr>
          <w:instrText xml:space="preserve"> PAGEREF _Toc387736819 \h </w:instrText>
        </w:r>
        <w:r w:rsidR="00580D9D">
          <w:rPr>
            <w:noProof/>
            <w:webHidden/>
          </w:rPr>
        </w:r>
        <w:r w:rsidR="00580D9D">
          <w:rPr>
            <w:noProof/>
            <w:webHidden/>
          </w:rPr>
          <w:fldChar w:fldCharType="separate"/>
        </w:r>
        <w:r w:rsidR="00C3494E">
          <w:rPr>
            <w:noProof/>
            <w:webHidden/>
          </w:rPr>
          <w:t>45</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20" w:history="1">
        <w:r w:rsidR="00580D9D" w:rsidRPr="00DF0271">
          <w:rPr>
            <w:rStyle w:val="Hyperlink"/>
            <w:noProof/>
          </w:rPr>
          <w:t>13.</w:t>
        </w:r>
        <w:r w:rsidR="00580D9D">
          <w:rPr>
            <w:rFonts w:eastAsiaTheme="minorEastAsia" w:cstheme="minorBidi"/>
            <w:b w:val="0"/>
            <w:bCs w:val="0"/>
            <w:caps w:val="0"/>
            <w:noProof/>
            <w:sz w:val="22"/>
            <w:szCs w:val="22"/>
            <w:lang w:eastAsia="en-AU"/>
          </w:rPr>
          <w:tab/>
        </w:r>
        <w:r w:rsidR="00580D9D" w:rsidRPr="00DF0271">
          <w:rPr>
            <w:rStyle w:val="Hyperlink"/>
            <w:noProof/>
          </w:rPr>
          <w:t>Performance Reports in ANCP Online</w:t>
        </w:r>
        <w:r w:rsidR="00580D9D">
          <w:rPr>
            <w:noProof/>
            <w:webHidden/>
          </w:rPr>
          <w:tab/>
        </w:r>
        <w:r w:rsidR="00580D9D">
          <w:rPr>
            <w:noProof/>
            <w:webHidden/>
          </w:rPr>
          <w:fldChar w:fldCharType="begin"/>
        </w:r>
        <w:r w:rsidR="00580D9D">
          <w:rPr>
            <w:noProof/>
            <w:webHidden/>
          </w:rPr>
          <w:instrText xml:space="preserve"> PAGEREF _Toc387736820 \h </w:instrText>
        </w:r>
        <w:r w:rsidR="00580D9D">
          <w:rPr>
            <w:noProof/>
            <w:webHidden/>
          </w:rPr>
        </w:r>
        <w:r w:rsidR="00580D9D">
          <w:rPr>
            <w:noProof/>
            <w:webHidden/>
          </w:rPr>
          <w:fldChar w:fldCharType="separate"/>
        </w:r>
        <w:r w:rsidR="00C3494E">
          <w:rPr>
            <w:noProof/>
            <w:webHidden/>
          </w:rPr>
          <w:t>46</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21" w:history="1">
        <w:r w:rsidR="00580D9D" w:rsidRPr="00DF0271">
          <w:rPr>
            <w:rStyle w:val="Hyperlink"/>
            <w:noProof/>
          </w:rPr>
          <w:t>14.</w:t>
        </w:r>
        <w:r w:rsidR="00580D9D">
          <w:rPr>
            <w:rFonts w:eastAsiaTheme="minorEastAsia" w:cstheme="minorBidi"/>
            <w:b w:val="0"/>
            <w:bCs w:val="0"/>
            <w:caps w:val="0"/>
            <w:noProof/>
            <w:sz w:val="22"/>
            <w:szCs w:val="22"/>
            <w:lang w:eastAsia="en-AU"/>
          </w:rPr>
          <w:tab/>
        </w:r>
        <w:r w:rsidR="00580D9D" w:rsidRPr="00DF0271">
          <w:rPr>
            <w:rStyle w:val="Hyperlink"/>
            <w:noProof/>
          </w:rPr>
          <w:t>Beneficiaries and Indicators</w:t>
        </w:r>
        <w:r w:rsidR="00580D9D">
          <w:rPr>
            <w:noProof/>
            <w:webHidden/>
          </w:rPr>
          <w:tab/>
        </w:r>
        <w:r w:rsidR="00580D9D">
          <w:rPr>
            <w:noProof/>
            <w:webHidden/>
          </w:rPr>
          <w:fldChar w:fldCharType="begin"/>
        </w:r>
        <w:r w:rsidR="00580D9D">
          <w:rPr>
            <w:noProof/>
            <w:webHidden/>
          </w:rPr>
          <w:instrText xml:space="preserve"> PAGEREF _Toc387736821 \h </w:instrText>
        </w:r>
        <w:r w:rsidR="00580D9D">
          <w:rPr>
            <w:noProof/>
            <w:webHidden/>
          </w:rPr>
        </w:r>
        <w:r w:rsidR="00580D9D">
          <w:rPr>
            <w:noProof/>
            <w:webHidden/>
          </w:rPr>
          <w:fldChar w:fldCharType="separate"/>
        </w:r>
        <w:r w:rsidR="00C3494E">
          <w:rPr>
            <w:noProof/>
            <w:webHidden/>
          </w:rPr>
          <w:t>55</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22" w:history="1">
        <w:r w:rsidR="00580D9D" w:rsidRPr="00DF0271">
          <w:rPr>
            <w:rStyle w:val="Hyperlink"/>
            <w:rFonts w:cstheme="minorHAnsi"/>
            <w:noProof/>
          </w:rPr>
          <w:t>15.</w:t>
        </w:r>
        <w:r w:rsidR="00580D9D">
          <w:rPr>
            <w:rFonts w:eastAsiaTheme="minorEastAsia" w:cstheme="minorBidi"/>
            <w:b w:val="0"/>
            <w:bCs w:val="0"/>
            <w:caps w:val="0"/>
            <w:noProof/>
            <w:sz w:val="22"/>
            <w:szCs w:val="22"/>
            <w:lang w:eastAsia="en-AU"/>
          </w:rPr>
          <w:tab/>
        </w:r>
        <w:r w:rsidR="00580D9D" w:rsidRPr="00DF0271">
          <w:rPr>
            <w:rStyle w:val="Hyperlink"/>
            <w:rFonts w:cstheme="minorHAnsi"/>
            <w:noProof/>
          </w:rPr>
          <w:t>Tips for ANCP Reporting</w:t>
        </w:r>
        <w:r w:rsidR="00580D9D">
          <w:rPr>
            <w:noProof/>
            <w:webHidden/>
          </w:rPr>
          <w:tab/>
        </w:r>
        <w:r w:rsidR="00580D9D">
          <w:rPr>
            <w:noProof/>
            <w:webHidden/>
          </w:rPr>
          <w:fldChar w:fldCharType="begin"/>
        </w:r>
        <w:r w:rsidR="00580D9D">
          <w:rPr>
            <w:noProof/>
            <w:webHidden/>
          </w:rPr>
          <w:instrText xml:space="preserve"> PAGEREF _Toc387736822 \h </w:instrText>
        </w:r>
        <w:r w:rsidR="00580D9D">
          <w:rPr>
            <w:noProof/>
            <w:webHidden/>
          </w:rPr>
        </w:r>
        <w:r w:rsidR="00580D9D">
          <w:rPr>
            <w:noProof/>
            <w:webHidden/>
          </w:rPr>
          <w:fldChar w:fldCharType="separate"/>
        </w:r>
        <w:r w:rsidR="00C3494E">
          <w:rPr>
            <w:noProof/>
            <w:webHidden/>
          </w:rPr>
          <w:t>60</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23" w:history="1">
        <w:r w:rsidR="00580D9D" w:rsidRPr="00DF0271">
          <w:rPr>
            <w:rStyle w:val="Hyperlink"/>
            <w:noProof/>
          </w:rPr>
          <w:t>16.</w:t>
        </w:r>
        <w:r w:rsidR="00580D9D">
          <w:rPr>
            <w:rFonts w:eastAsiaTheme="minorEastAsia" w:cstheme="minorBidi"/>
            <w:b w:val="0"/>
            <w:bCs w:val="0"/>
            <w:caps w:val="0"/>
            <w:noProof/>
            <w:sz w:val="22"/>
            <w:szCs w:val="22"/>
            <w:lang w:eastAsia="en-AU"/>
          </w:rPr>
          <w:tab/>
        </w:r>
        <w:r w:rsidR="00580D9D" w:rsidRPr="00DF0271">
          <w:rPr>
            <w:rStyle w:val="Hyperlink"/>
            <w:noProof/>
          </w:rPr>
          <w:t>Certification and NGO approval in ANCP Online</w:t>
        </w:r>
        <w:r w:rsidR="00580D9D">
          <w:rPr>
            <w:noProof/>
            <w:webHidden/>
          </w:rPr>
          <w:tab/>
        </w:r>
        <w:r w:rsidR="00580D9D">
          <w:rPr>
            <w:noProof/>
            <w:webHidden/>
          </w:rPr>
          <w:fldChar w:fldCharType="begin"/>
        </w:r>
        <w:r w:rsidR="00580D9D">
          <w:rPr>
            <w:noProof/>
            <w:webHidden/>
          </w:rPr>
          <w:instrText xml:space="preserve"> PAGEREF _Toc387736823 \h </w:instrText>
        </w:r>
        <w:r w:rsidR="00580D9D">
          <w:rPr>
            <w:noProof/>
            <w:webHidden/>
          </w:rPr>
        </w:r>
        <w:r w:rsidR="00580D9D">
          <w:rPr>
            <w:noProof/>
            <w:webHidden/>
          </w:rPr>
          <w:fldChar w:fldCharType="separate"/>
        </w:r>
        <w:r w:rsidR="00C3494E">
          <w:rPr>
            <w:noProof/>
            <w:webHidden/>
          </w:rPr>
          <w:t>63</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24" w:history="1">
        <w:r w:rsidR="00580D9D" w:rsidRPr="00DF0271">
          <w:rPr>
            <w:rStyle w:val="Hyperlink"/>
            <w:noProof/>
          </w:rPr>
          <w:t>17.</w:t>
        </w:r>
        <w:r w:rsidR="00580D9D">
          <w:rPr>
            <w:rFonts w:eastAsiaTheme="minorEastAsia" w:cstheme="minorBidi"/>
            <w:b w:val="0"/>
            <w:bCs w:val="0"/>
            <w:caps w:val="0"/>
            <w:noProof/>
            <w:sz w:val="22"/>
            <w:szCs w:val="22"/>
            <w:lang w:eastAsia="en-AU"/>
          </w:rPr>
          <w:tab/>
        </w:r>
        <w:r w:rsidR="00580D9D" w:rsidRPr="00DF0271">
          <w:rPr>
            <w:rStyle w:val="Hyperlink"/>
            <w:noProof/>
          </w:rPr>
          <w:t>Key Document Summary</w:t>
        </w:r>
        <w:r w:rsidR="00580D9D">
          <w:rPr>
            <w:noProof/>
            <w:webHidden/>
          </w:rPr>
          <w:tab/>
        </w:r>
        <w:r w:rsidR="00580D9D">
          <w:rPr>
            <w:noProof/>
            <w:webHidden/>
          </w:rPr>
          <w:fldChar w:fldCharType="begin"/>
        </w:r>
        <w:r w:rsidR="00580D9D">
          <w:rPr>
            <w:noProof/>
            <w:webHidden/>
          </w:rPr>
          <w:instrText xml:space="preserve"> PAGEREF _Toc387736824 \h </w:instrText>
        </w:r>
        <w:r w:rsidR="00580D9D">
          <w:rPr>
            <w:noProof/>
            <w:webHidden/>
          </w:rPr>
        </w:r>
        <w:r w:rsidR="00580D9D">
          <w:rPr>
            <w:noProof/>
            <w:webHidden/>
          </w:rPr>
          <w:fldChar w:fldCharType="separate"/>
        </w:r>
        <w:r w:rsidR="00C3494E">
          <w:rPr>
            <w:noProof/>
            <w:webHidden/>
          </w:rPr>
          <w:t>66</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25" w:history="1">
        <w:r w:rsidR="00580D9D" w:rsidRPr="00DF0271">
          <w:rPr>
            <w:rStyle w:val="Hyperlink"/>
            <w:noProof/>
          </w:rPr>
          <w:t>18.</w:t>
        </w:r>
        <w:r w:rsidR="00580D9D">
          <w:rPr>
            <w:rFonts w:eastAsiaTheme="minorEastAsia" w:cstheme="minorBidi"/>
            <w:b w:val="0"/>
            <w:bCs w:val="0"/>
            <w:caps w:val="0"/>
            <w:noProof/>
            <w:sz w:val="22"/>
            <w:szCs w:val="22"/>
            <w:lang w:eastAsia="en-AU"/>
          </w:rPr>
          <w:tab/>
        </w:r>
        <w:r w:rsidR="00580D9D" w:rsidRPr="00DF0271">
          <w:rPr>
            <w:rStyle w:val="Hyperlink"/>
            <w:noProof/>
          </w:rPr>
          <w:t>Acronym Index</w:t>
        </w:r>
        <w:r w:rsidR="00580D9D">
          <w:rPr>
            <w:noProof/>
            <w:webHidden/>
          </w:rPr>
          <w:tab/>
        </w:r>
        <w:r w:rsidR="00580D9D">
          <w:rPr>
            <w:noProof/>
            <w:webHidden/>
          </w:rPr>
          <w:fldChar w:fldCharType="begin"/>
        </w:r>
        <w:r w:rsidR="00580D9D">
          <w:rPr>
            <w:noProof/>
            <w:webHidden/>
          </w:rPr>
          <w:instrText xml:space="preserve"> PAGEREF _Toc387736825 \h </w:instrText>
        </w:r>
        <w:r w:rsidR="00580D9D">
          <w:rPr>
            <w:noProof/>
            <w:webHidden/>
          </w:rPr>
        </w:r>
        <w:r w:rsidR="00580D9D">
          <w:rPr>
            <w:noProof/>
            <w:webHidden/>
          </w:rPr>
          <w:fldChar w:fldCharType="separate"/>
        </w:r>
        <w:r w:rsidR="00C3494E">
          <w:rPr>
            <w:noProof/>
            <w:webHidden/>
          </w:rPr>
          <w:t>66</w:t>
        </w:r>
        <w:r w:rsidR="00580D9D">
          <w:rPr>
            <w:noProof/>
            <w:webHidden/>
          </w:rPr>
          <w:fldChar w:fldCharType="end"/>
        </w:r>
      </w:hyperlink>
    </w:p>
    <w:p w:rsidR="00580D9D" w:rsidRDefault="00F359EE">
      <w:pPr>
        <w:pStyle w:val="TOC1"/>
        <w:tabs>
          <w:tab w:val="left" w:pos="480"/>
          <w:tab w:val="right" w:leader="dot" w:pos="9345"/>
        </w:tabs>
        <w:rPr>
          <w:rFonts w:eastAsiaTheme="minorEastAsia" w:cstheme="minorBidi"/>
          <w:b w:val="0"/>
          <w:bCs w:val="0"/>
          <w:caps w:val="0"/>
          <w:noProof/>
          <w:sz w:val="22"/>
          <w:szCs w:val="22"/>
          <w:lang w:eastAsia="en-AU"/>
        </w:rPr>
      </w:pPr>
      <w:hyperlink w:anchor="_Toc387736826" w:history="1">
        <w:r w:rsidR="00580D9D" w:rsidRPr="00DF0271">
          <w:rPr>
            <w:rStyle w:val="Hyperlink"/>
            <w:noProof/>
          </w:rPr>
          <w:t>19.</w:t>
        </w:r>
        <w:r w:rsidR="00580D9D">
          <w:rPr>
            <w:rFonts w:eastAsiaTheme="minorEastAsia" w:cstheme="minorBidi"/>
            <w:b w:val="0"/>
            <w:bCs w:val="0"/>
            <w:caps w:val="0"/>
            <w:noProof/>
            <w:sz w:val="22"/>
            <w:szCs w:val="22"/>
            <w:lang w:eastAsia="en-AU"/>
          </w:rPr>
          <w:tab/>
        </w:r>
        <w:r w:rsidR="00580D9D" w:rsidRPr="00DF0271">
          <w:rPr>
            <w:rStyle w:val="Hyperlink"/>
            <w:noProof/>
          </w:rPr>
          <w:t>Seeking further guidance</w:t>
        </w:r>
        <w:r w:rsidR="00580D9D">
          <w:rPr>
            <w:noProof/>
            <w:webHidden/>
          </w:rPr>
          <w:tab/>
        </w:r>
        <w:r w:rsidR="00580D9D">
          <w:rPr>
            <w:noProof/>
            <w:webHidden/>
          </w:rPr>
          <w:fldChar w:fldCharType="begin"/>
        </w:r>
        <w:r w:rsidR="00580D9D">
          <w:rPr>
            <w:noProof/>
            <w:webHidden/>
          </w:rPr>
          <w:instrText xml:space="preserve"> PAGEREF _Toc387736826 \h </w:instrText>
        </w:r>
        <w:r w:rsidR="00580D9D">
          <w:rPr>
            <w:noProof/>
            <w:webHidden/>
          </w:rPr>
        </w:r>
        <w:r w:rsidR="00580D9D">
          <w:rPr>
            <w:noProof/>
            <w:webHidden/>
          </w:rPr>
          <w:fldChar w:fldCharType="separate"/>
        </w:r>
        <w:r w:rsidR="00C3494E">
          <w:rPr>
            <w:noProof/>
            <w:webHidden/>
          </w:rPr>
          <w:t>67</w:t>
        </w:r>
        <w:r w:rsidR="00580D9D">
          <w:rPr>
            <w:noProof/>
            <w:webHidden/>
          </w:rPr>
          <w:fldChar w:fldCharType="end"/>
        </w:r>
      </w:hyperlink>
    </w:p>
    <w:p w:rsidR="00FC57E4" w:rsidRDefault="00C252FF" w:rsidP="00FC57E4">
      <w:pPr>
        <w:pStyle w:val="TOC2"/>
        <w:widowControl w:val="0"/>
        <w:tabs>
          <w:tab w:val="right" w:leader="dot" w:pos="9345"/>
        </w:tabs>
        <w:rPr>
          <w:rFonts w:ascii="Cambria" w:eastAsia="MS Gothic" w:hAnsi="Cambria"/>
          <w:b/>
          <w:bCs/>
          <w:color w:val="365F91"/>
          <w:sz w:val="28"/>
          <w:szCs w:val="28"/>
          <w:lang w:val="en-US" w:eastAsia="ja-JP"/>
        </w:rPr>
      </w:pPr>
      <w:r>
        <w:rPr>
          <w:rFonts w:ascii="Cambria" w:eastAsia="MS Gothic" w:hAnsi="Cambria"/>
          <w:b/>
          <w:bCs/>
          <w:smallCaps w:val="0"/>
          <w:color w:val="365F91"/>
          <w:sz w:val="24"/>
          <w:szCs w:val="24"/>
          <w:lang w:val="en-US" w:eastAsia="ja-JP"/>
        </w:rPr>
        <w:fldChar w:fldCharType="end"/>
      </w:r>
    </w:p>
    <w:p w:rsidR="00FC57E4" w:rsidRDefault="00FC57E4" w:rsidP="00FC57E4">
      <w:pPr>
        <w:rPr>
          <w:rFonts w:ascii="Times New Roman" w:hAnsi="Times New Roman"/>
        </w:rPr>
      </w:pPr>
    </w:p>
    <w:p w:rsidR="00FC57E4" w:rsidRDefault="00FC57E4" w:rsidP="00FC57E4">
      <w:pPr>
        <w:rPr>
          <w:rFonts w:ascii="Times New Roman" w:hAnsi="Times New Roman"/>
        </w:rPr>
      </w:pPr>
    </w:p>
    <w:p w:rsidR="00FC57E4" w:rsidRDefault="00FC57E4" w:rsidP="00FC57E4">
      <w:pPr>
        <w:rPr>
          <w:rFonts w:ascii="Times New Roman" w:hAnsi="Times New Roman"/>
        </w:rPr>
      </w:pPr>
    </w:p>
    <w:p w:rsidR="00FC57E4" w:rsidRPr="007654AC" w:rsidRDefault="00FC57E4" w:rsidP="00FC57E4">
      <w:pPr>
        <w:rPr>
          <w:rFonts w:ascii="Times New Roman" w:hAnsi="Times New Roman"/>
        </w:rPr>
      </w:pPr>
    </w:p>
    <w:p w:rsidR="00FC57E4" w:rsidRPr="009253E1" w:rsidRDefault="00FC57E4" w:rsidP="00FC57E4">
      <w:pPr>
        <w:rPr>
          <w:rFonts w:ascii="Times New Roman" w:hAnsi="Times New Roman"/>
        </w:rPr>
      </w:pPr>
    </w:p>
    <w:p w:rsidR="00FC57E4" w:rsidRPr="009253E1" w:rsidRDefault="00FC57E4" w:rsidP="00FC57E4">
      <w:pPr>
        <w:rPr>
          <w:rFonts w:ascii="Times New Roman" w:hAnsi="Times New Roman"/>
        </w:rPr>
      </w:pPr>
    </w:p>
    <w:p w:rsidR="00FC57E4" w:rsidRDefault="00FC57E4" w:rsidP="00FC57E4">
      <w:pPr>
        <w:rPr>
          <w:rFonts w:ascii="Times New Roman" w:hAnsi="Times New Roman"/>
        </w:rPr>
      </w:pPr>
    </w:p>
    <w:p w:rsidR="00FC57E4" w:rsidRDefault="00FC57E4" w:rsidP="00FC57E4">
      <w:pPr>
        <w:rPr>
          <w:rFonts w:ascii="Times New Roman" w:hAnsi="Times New Roman"/>
        </w:rPr>
      </w:pPr>
    </w:p>
    <w:p w:rsidR="00FC57E4" w:rsidRDefault="00FC57E4" w:rsidP="00FC57E4">
      <w:pPr>
        <w:rPr>
          <w:rFonts w:ascii="Times New Roman" w:hAnsi="Times New Roman"/>
        </w:rPr>
      </w:pPr>
    </w:p>
    <w:p w:rsidR="00FC57E4" w:rsidRDefault="00FC57E4" w:rsidP="00FC57E4">
      <w:pPr>
        <w:rPr>
          <w:rFonts w:ascii="Times New Roman" w:hAnsi="Times New Roman"/>
        </w:rPr>
      </w:pPr>
    </w:p>
    <w:p w:rsidR="00FC57E4" w:rsidRDefault="00FC57E4" w:rsidP="00FC57E4">
      <w:pPr>
        <w:rPr>
          <w:rFonts w:ascii="Times New Roman" w:hAnsi="Times New Roman"/>
        </w:rPr>
      </w:pPr>
    </w:p>
    <w:p w:rsidR="00FC57E4" w:rsidRDefault="00FC57E4" w:rsidP="00FC57E4">
      <w:pPr>
        <w:rPr>
          <w:rFonts w:ascii="Times New Roman" w:hAnsi="Times New Roman"/>
        </w:rPr>
      </w:pPr>
    </w:p>
    <w:p w:rsidR="00FC57E4" w:rsidRDefault="00FC57E4" w:rsidP="00FC57E4">
      <w:pPr>
        <w:rPr>
          <w:rFonts w:ascii="Times New Roman" w:hAnsi="Times New Roman"/>
        </w:rPr>
      </w:pPr>
    </w:p>
    <w:p w:rsidR="00FC57E4" w:rsidRDefault="00FC57E4" w:rsidP="00FC57E4">
      <w:pPr>
        <w:rPr>
          <w:rFonts w:ascii="Times New Roman" w:hAnsi="Times New Roman"/>
        </w:rPr>
      </w:pPr>
    </w:p>
    <w:p w:rsidR="00FC57E4" w:rsidRDefault="00FC57E4" w:rsidP="00FC57E4">
      <w:pPr>
        <w:rPr>
          <w:rFonts w:ascii="Times New Roman" w:hAnsi="Times New Roman"/>
        </w:rPr>
      </w:pPr>
    </w:p>
    <w:p w:rsidR="00FC57E4" w:rsidRDefault="00FC57E4" w:rsidP="00FC57E4">
      <w:pPr>
        <w:rPr>
          <w:rFonts w:ascii="Times New Roman" w:hAnsi="Times New Roman"/>
        </w:rPr>
      </w:pPr>
    </w:p>
    <w:p w:rsidR="00FC57E4" w:rsidRDefault="00FC57E4" w:rsidP="00FC57E4">
      <w:pPr>
        <w:rPr>
          <w:rFonts w:ascii="Times New Roman" w:hAnsi="Times New Roman"/>
        </w:rPr>
      </w:pPr>
    </w:p>
    <w:p w:rsidR="00FC57E4" w:rsidRPr="00F259BD" w:rsidRDefault="00FC57E4" w:rsidP="00FC57E4">
      <w:pPr>
        <w:rPr>
          <w:rFonts w:ascii="Times New Roman" w:hAnsi="Times New Roman"/>
        </w:rPr>
        <w:sectPr w:rsidR="00FC57E4" w:rsidRPr="00F259BD" w:rsidSect="000B41D8">
          <w:pgSz w:w="11907" w:h="16840" w:code="9"/>
          <w:pgMar w:top="1247" w:right="1134" w:bottom="1247" w:left="1418" w:header="720" w:footer="720" w:gutter="0"/>
          <w:pgNumType w:start="1"/>
          <w:cols w:space="708"/>
          <w:noEndnote/>
          <w:docGrid w:linePitch="326"/>
        </w:sectPr>
      </w:pPr>
    </w:p>
    <w:p w:rsidR="00C3494E" w:rsidRDefault="00C3494E">
      <w:pPr>
        <w:spacing w:after="200" w:line="276" w:lineRule="auto"/>
        <w:rPr>
          <w:rFonts w:cstheme="minorHAnsi"/>
          <w:b/>
          <w:bCs/>
          <w:kern w:val="32"/>
          <w:sz w:val="32"/>
          <w:szCs w:val="32"/>
        </w:rPr>
      </w:pPr>
      <w:r>
        <w:rPr>
          <w:rFonts w:cstheme="minorHAnsi"/>
          <w:b/>
          <w:bCs/>
          <w:kern w:val="32"/>
          <w:sz w:val="32"/>
          <w:szCs w:val="32"/>
        </w:rPr>
        <w:br w:type="page"/>
      </w:r>
    </w:p>
    <w:p w:rsidR="00FC57E4" w:rsidRDefault="00FC57E4" w:rsidP="00FC57E4">
      <w:pPr>
        <w:widowControl w:val="0"/>
        <w:jc w:val="center"/>
        <w:rPr>
          <w:rFonts w:cstheme="minorHAnsi"/>
          <w:b/>
          <w:bCs/>
          <w:kern w:val="32"/>
          <w:sz w:val="32"/>
          <w:szCs w:val="32"/>
        </w:rPr>
      </w:pPr>
    </w:p>
    <w:p w:rsidR="00FC57E4" w:rsidRDefault="00FC57E4" w:rsidP="00FC57E4">
      <w:pPr>
        <w:widowControl w:val="0"/>
        <w:jc w:val="center"/>
        <w:rPr>
          <w:rFonts w:cstheme="minorHAnsi"/>
          <w:b/>
          <w:bCs/>
          <w:kern w:val="32"/>
          <w:sz w:val="32"/>
          <w:szCs w:val="32"/>
        </w:rPr>
      </w:pPr>
    </w:p>
    <w:p w:rsidR="00FC57E4" w:rsidRDefault="00FC57E4" w:rsidP="00FC57E4">
      <w:pPr>
        <w:widowControl w:val="0"/>
        <w:jc w:val="center"/>
        <w:rPr>
          <w:rFonts w:cstheme="minorHAnsi"/>
          <w:b/>
          <w:bCs/>
          <w:kern w:val="32"/>
          <w:sz w:val="32"/>
          <w:szCs w:val="32"/>
        </w:rPr>
      </w:pPr>
    </w:p>
    <w:p w:rsidR="00FC57E4" w:rsidRDefault="00FC57E4" w:rsidP="00FC57E4">
      <w:pPr>
        <w:widowControl w:val="0"/>
        <w:jc w:val="center"/>
        <w:rPr>
          <w:rFonts w:cstheme="minorHAnsi"/>
          <w:b/>
          <w:bCs/>
          <w:kern w:val="32"/>
          <w:sz w:val="32"/>
          <w:szCs w:val="32"/>
        </w:rPr>
      </w:pPr>
    </w:p>
    <w:p w:rsidR="00FC57E4" w:rsidRPr="004223FD" w:rsidRDefault="00FC57E4" w:rsidP="00FC57E4">
      <w:pPr>
        <w:widowControl w:val="0"/>
        <w:jc w:val="center"/>
        <w:rPr>
          <w:rFonts w:cstheme="minorHAnsi"/>
          <w:b/>
          <w:color w:val="000000"/>
          <w:sz w:val="40"/>
          <w:szCs w:val="40"/>
        </w:rPr>
      </w:pPr>
    </w:p>
    <w:p w:rsidR="00FC57E4" w:rsidRPr="004223FD" w:rsidRDefault="00FC57E4" w:rsidP="00FC57E4">
      <w:pPr>
        <w:widowControl w:val="0"/>
        <w:rPr>
          <w:rFonts w:cstheme="minorHAnsi"/>
          <w:b/>
          <w:color w:val="000000"/>
          <w:sz w:val="40"/>
          <w:szCs w:val="40"/>
        </w:rPr>
      </w:pPr>
    </w:p>
    <w:p w:rsidR="00FC57E4" w:rsidRPr="004223FD" w:rsidRDefault="00FC57E4" w:rsidP="00FC57E4">
      <w:pPr>
        <w:widowControl w:val="0"/>
        <w:jc w:val="center"/>
        <w:rPr>
          <w:rFonts w:cstheme="minorHAnsi"/>
          <w:b/>
          <w:color w:val="000000"/>
          <w:sz w:val="56"/>
          <w:szCs w:val="56"/>
        </w:rPr>
      </w:pPr>
    </w:p>
    <w:p w:rsidR="00FC57E4" w:rsidRPr="004223FD" w:rsidRDefault="00FC57E4" w:rsidP="00CF06AB">
      <w:pPr>
        <w:pStyle w:val="Heading1"/>
        <w:numPr>
          <w:ilvl w:val="0"/>
          <w:numId w:val="0"/>
        </w:numPr>
        <w:ind w:left="360"/>
        <w:jc w:val="right"/>
      </w:pPr>
      <w:bookmarkStart w:id="7" w:name="_Toc387694941"/>
      <w:bookmarkStart w:id="8" w:name="_Toc387736806"/>
      <w:r>
        <w:t>PART 1: ANCP PROGRAM GUIDE</w:t>
      </w:r>
      <w:bookmarkEnd w:id="7"/>
      <w:bookmarkEnd w:id="8"/>
      <w:r>
        <w:t xml:space="preserve"> </w:t>
      </w:r>
    </w:p>
    <w:p w:rsidR="00FC57E4" w:rsidRPr="004223FD" w:rsidRDefault="00FC57E4" w:rsidP="00FC57E4">
      <w:pPr>
        <w:widowControl w:val="0"/>
        <w:rPr>
          <w:rFonts w:cstheme="minorHAnsi"/>
          <w:color w:val="000000"/>
          <w:sz w:val="40"/>
          <w:szCs w:val="40"/>
        </w:rPr>
      </w:pPr>
    </w:p>
    <w:p w:rsidR="00FC57E4" w:rsidRPr="004223FD" w:rsidRDefault="00FC57E4" w:rsidP="00FC57E4">
      <w:pPr>
        <w:widowControl w:val="0"/>
        <w:jc w:val="right"/>
        <w:rPr>
          <w:rFonts w:cstheme="minorHAnsi"/>
          <w:color w:val="000000"/>
          <w:sz w:val="28"/>
          <w:szCs w:val="28"/>
        </w:rPr>
      </w:pPr>
    </w:p>
    <w:p w:rsidR="00FC57E4" w:rsidRPr="004223FD" w:rsidRDefault="00FC57E4" w:rsidP="00FC57E4">
      <w:pPr>
        <w:widowControl w:val="0"/>
        <w:jc w:val="right"/>
        <w:rPr>
          <w:rFonts w:cstheme="minorHAnsi"/>
          <w:color w:val="000000"/>
          <w:sz w:val="28"/>
          <w:szCs w:val="28"/>
        </w:rPr>
      </w:pPr>
      <w:r w:rsidRPr="00F259BD">
        <w:rPr>
          <w:rFonts w:cstheme="minorHAnsi"/>
          <w:noProof/>
          <w:color w:val="000000"/>
          <w:sz w:val="28"/>
          <w:szCs w:val="28"/>
          <w:lang w:eastAsia="en-AU"/>
        </w:rPr>
        <mc:AlternateContent>
          <mc:Choice Requires="wps">
            <w:drawing>
              <wp:anchor distT="0" distB="0" distL="114300" distR="114300" simplePos="0" relativeHeight="251664384" behindDoc="0" locked="0" layoutInCell="1" allowOverlap="1" wp14:anchorId="4F4B19E1" wp14:editId="0F2CA635">
                <wp:simplePos x="0" y="0"/>
                <wp:positionH relativeFrom="column">
                  <wp:posOffset>-838200</wp:posOffset>
                </wp:positionH>
                <wp:positionV relativeFrom="paragraph">
                  <wp:posOffset>635</wp:posOffset>
                </wp:positionV>
                <wp:extent cx="8153400" cy="0"/>
                <wp:effectExtent l="5080" t="10795" r="13970"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5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05pt" to="8in,.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m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nk2f8hQspLez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Mw0PQnZAAAABwEAAA8AAABkcnMvZG93bnJldi54bWxMj8FOwzAQRO9I&#10;/QdrK3GpWiepqFCIUyEgNy60RVy38ZJExOs0dtvA12Of4Dh6q5m3xXYyvbjQ6DrLCtJVAoK4trrj&#10;RsFhXy3vQTiPrLG3TAq+ycG2nN0UmGt75Te67HwjQgm7HBW03g+5lK5uyaBb2YE4sE87GvQhjo3U&#10;I15DuellliQbabDjsNDiQE8t1V+7s1Hgqnc6VT+LepF8rBtL2en59QWVup1Pjw8gPE3+7xiiflCH&#10;Mjgd7Zm1E72CZbrOwjM+EhF5ehfzMWZZFvK/f/kLAAD//wMAUEsBAi0AFAAGAAgAAAAhALaDOJL+&#10;AAAA4QEAABMAAAAAAAAAAAAAAAAAAAAAAFtDb250ZW50X1R5cGVzXS54bWxQSwECLQAUAAYACAAA&#10;ACEAOP0h/9YAAACUAQAACwAAAAAAAAAAAAAAAAAvAQAAX3JlbHMvLnJlbHNQSwECLQAUAAYACAAA&#10;ACEA/NPpoxwCAAA2BAAADgAAAAAAAAAAAAAAAAAuAgAAZHJzL2Uyb0RvYy54bWxQSwECLQAUAAYA&#10;CAAAACEAzDQ9CdkAAAAHAQAADwAAAAAAAAAAAAAAAAB2BAAAZHJzL2Rvd25yZXYueG1sUEsFBgAA&#10;AAAEAAQA8wAAAHwFAAAAAA==&#10;"/>
            </w:pict>
          </mc:Fallback>
        </mc:AlternateContent>
      </w:r>
    </w:p>
    <w:p w:rsidR="00FC57E4" w:rsidRPr="004223FD" w:rsidRDefault="00FC57E4" w:rsidP="00FC57E4">
      <w:pPr>
        <w:widowControl w:val="0"/>
        <w:rPr>
          <w:rFonts w:cstheme="minorHAnsi"/>
          <w:color w:val="000000"/>
          <w:sz w:val="40"/>
          <w:szCs w:val="40"/>
        </w:rPr>
      </w:pPr>
    </w:p>
    <w:p w:rsidR="00FC57E4" w:rsidRPr="004223FD" w:rsidRDefault="00FC57E4" w:rsidP="00FC57E4">
      <w:pPr>
        <w:widowControl w:val="0"/>
        <w:jc w:val="right"/>
        <w:rPr>
          <w:rFonts w:cstheme="minorHAnsi"/>
          <w:color w:val="000000"/>
          <w:sz w:val="28"/>
          <w:szCs w:val="28"/>
        </w:rPr>
      </w:pPr>
      <w:r w:rsidRPr="004223FD">
        <w:rPr>
          <w:rFonts w:cstheme="minorHAnsi"/>
          <w:color w:val="000000"/>
          <w:sz w:val="28"/>
          <w:szCs w:val="28"/>
        </w:rPr>
        <w:t>Department of Foreign Affairs and Trade</w:t>
      </w:r>
    </w:p>
    <w:p w:rsidR="00FC57E4" w:rsidRPr="004223FD" w:rsidRDefault="00FC57E4" w:rsidP="00FC57E4">
      <w:pPr>
        <w:widowControl w:val="0"/>
        <w:jc w:val="right"/>
        <w:rPr>
          <w:rFonts w:cstheme="minorHAnsi"/>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pStyle w:val="Footer"/>
        <w:widowControl w:val="0"/>
        <w:rPr>
          <w:rFonts w:cstheme="minorHAnsi"/>
          <w:color w:val="000000"/>
        </w:rPr>
      </w:pPr>
    </w:p>
    <w:p w:rsidR="00FC57E4" w:rsidRPr="004223FD" w:rsidRDefault="00FC57E4" w:rsidP="00FC57E4">
      <w:pPr>
        <w:spacing w:after="200" w:line="276" w:lineRule="auto"/>
        <w:rPr>
          <w:rFonts w:cstheme="minorHAnsi"/>
          <w:b/>
          <w:bCs/>
          <w:kern w:val="32"/>
          <w:sz w:val="32"/>
          <w:szCs w:val="32"/>
        </w:rPr>
      </w:pPr>
      <w:r w:rsidRPr="004223FD">
        <w:rPr>
          <w:rFonts w:cstheme="minorHAnsi"/>
        </w:rPr>
        <w:br w:type="page"/>
      </w:r>
    </w:p>
    <w:p w:rsidR="00FC57E4" w:rsidRPr="007654AC" w:rsidRDefault="00FC57E4" w:rsidP="00633B71">
      <w:pPr>
        <w:pStyle w:val="Heading1"/>
        <w:keepNext w:val="0"/>
        <w:widowControl w:val="0"/>
        <w:numPr>
          <w:ilvl w:val="0"/>
          <w:numId w:val="41"/>
        </w:numPr>
        <w:spacing w:before="0" w:after="240"/>
        <w:rPr>
          <w:rFonts w:cstheme="minorHAnsi"/>
        </w:rPr>
      </w:pPr>
      <w:bookmarkStart w:id="9" w:name="_Toc387694942"/>
      <w:bookmarkStart w:id="10" w:name="_Toc387736807"/>
      <w:r w:rsidRPr="007654AC">
        <w:rPr>
          <w:rFonts w:cstheme="minorHAnsi"/>
        </w:rPr>
        <w:t>Overview of the ANCP</w:t>
      </w:r>
      <w:bookmarkEnd w:id="9"/>
      <w:bookmarkEnd w:id="10"/>
    </w:p>
    <w:p w:rsidR="00FC57E4" w:rsidRPr="004223FD" w:rsidRDefault="00FC57E4" w:rsidP="006D0B1D">
      <w:pPr>
        <w:pStyle w:val="Heading2"/>
      </w:pPr>
      <w:bookmarkStart w:id="11" w:name="_Toc387305906"/>
      <w:bookmarkStart w:id="12" w:name="_Toc387339241"/>
      <w:bookmarkStart w:id="13" w:name="_Toc387694943"/>
      <w:r w:rsidRPr="004223FD">
        <w:t>Introduction</w:t>
      </w:r>
      <w:bookmarkEnd w:id="11"/>
      <w:bookmarkEnd w:id="12"/>
      <w:bookmarkEnd w:id="13"/>
      <w:r w:rsidRPr="004223FD">
        <w:t xml:space="preserve"> </w:t>
      </w:r>
    </w:p>
    <w:p w:rsidR="00FC57E4" w:rsidRPr="00F259BD" w:rsidRDefault="00FC57E4" w:rsidP="00FC57E4">
      <w:pPr>
        <w:rPr>
          <w:rFonts w:cs="Arial"/>
        </w:rPr>
      </w:pPr>
      <w:r>
        <w:rPr>
          <w:rFonts w:cs="Arial"/>
        </w:rPr>
        <w:t>T</w:t>
      </w:r>
      <w:r w:rsidRPr="00F259BD">
        <w:rPr>
          <w:rFonts w:cs="Arial"/>
        </w:rPr>
        <w:t xml:space="preserve">he Australian NGO Cooperation Program (ANCP) is the Australian aid program’s largest support mechanism for Australian development non-government organisations (NGOs). </w:t>
      </w:r>
      <w:r>
        <w:rPr>
          <w:rFonts w:cs="Arial"/>
        </w:rPr>
        <w:t xml:space="preserve">Through the ANCP, the Department of Foreign Affairs and Trade (DFAT) partners with Australian professional development NGOs to implement their own development and poverty alleviation programs overseas. </w:t>
      </w:r>
      <w:r w:rsidRPr="00F259BD">
        <w:rPr>
          <w:rFonts w:cs="Arial"/>
        </w:rPr>
        <w:t>To receive funding through the ANCP</w:t>
      </w:r>
      <w:r>
        <w:rPr>
          <w:rFonts w:cs="Arial"/>
        </w:rPr>
        <w:t>, NGOs must be accredited by DFAT</w:t>
      </w:r>
      <w:r w:rsidRPr="00F259BD">
        <w:rPr>
          <w:rFonts w:cs="Arial"/>
        </w:rPr>
        <w:t xml:space="preserve">. </w:t>
      </w:r>
    </w:p>
    <w:p w:rsidR="00FC57E4" w:rsidRDefault="00FC57E4" w:rsidP="00FC57E4"/>
    <w:p w:rsidR="00FC57E4" w:rsidRPr="004223FD" w:rsidRDefault="00FC57E4" w:rsidP="00FC57E4">
      <w:r w:rsidRPr="004223FD">
        <w:rPr>
          <w:lang w:eastAsia="en-AU"/>
        </w:rPr>
        <w:t xml:space="preserve">To become accredited, NGOs are required to undergo a rigorous assessment of their organisational structure, systems and philosophies. </w:t>
      </w:r>
      <w:r w:rsidRPr="004223FD">
        <w:t xml:space="preserve">The accreditation process aims to provide DFAT and the Australian public with confidence that the Australian Government is funding professional, well managed, community based organisations that are capable of delivering quality development outcomes. </w:t>
      </w:r>
    </w:p>
    <w:p w:rsidR="00FC57E4" w:rsidRPr="004223FD" w:rsidRDefault="00FC57E4" w:rsidP="006D0B1D">
      <w:pPr>
        <w:pStyle w:val="Heading2"/>
      </w:pPr>
      <w:bookmarkStart w:id="14" w:name="_Toc387305907"/>
      <w:bookmarkStart w:id="15" w:name="_Toc387339242"/>
      <w:bookmarkStart w:id="16" w:name="_Toc387694944"/>
      <w:r w:rsidRPr="004223FD">
        <w:t>Goal</w:t>
      </w:r>
      <w:bookmarkEnd w:id="14"/>
      <w:bookmarkEnd w:id="15"/>
      <w:bookmarkEnd w:id="16"/>
    </w:p>
    <w:p w:rsidR="00FC57E4" w:rsidRPr="004223FD" w:rsidRDefault="00FC57E4" w:rsidP="00FC57E4">
      <w:r w:rsidRPr="004223FD">
        <w:t>The goal of the ANCP is to subsidise Australian NGO community development activities which directly and tangibly alleviate poverty in developing countries.</w:t>
      </w:r>
    </w:p>
    <w:p w:rsidR="00FC57E4" w:rsidRPr="004223FD" w:rsidRDefault="00FC57E4" w:rsidP="00FC57E4"/>
    <w:p w:rsidR="00FC57E4" w:rsidRPr="004223FD" w:rsidRDefault="00FC57E4" w:rsidP="00FC57E4">
      <w:r w:rsidRPr="004223FD">
        <w:t>NGOs are responsible for the design, delivery, monitoring and evaluation of activities, submission of reports and acquittals and for fully accounting for funds provided by DFAT.</w:t>
      </w:r>
    </w:p>
    <w:p w:rsidR="00FC57E4" w:rsidRPr="004223FD" w:rsidRDefault="00FC57E4" w:rsidP="006D0B1D">
      <w:pPr>
        <w:pStyle w:val="Heading2"/>
      </w:pPr>
      <w:bookmarkStart w:id="17" w:name="_Toc387305908"/>
      <w:bookmarkStart w:id="18" w:name="_Toc387339243"/>
      <w:bookmarkStart w:id="19" w:name="_Toc387694945"/>
      <w:r w:rsidRPr="004223FD">
        <w:t>Timeframe</w:t>
      </w:r>
      <w:bookmarkEnd w:id="17"/>
      <w:bookmarkEnd w:id="18"/>
      <w:bookmarkEnd w:id="19"/>
    </w:p>
    <w:p w:rsidR="00FC57E4" w:rsidRPr="004223FD" w:rsidRDefault="00FC57E4" w:rsidP="00FC57E4">
      <w:r w:rsidRPr="004223FD">
        <w:rPr>
          <w:rFonts w:cs="Arial"/>
        </w:rPr>
        <w:t>The ANCP</w:t>
      </w:r>
      <w:r>
        <w:rPr>
          <w:rFonts w:cs="Arial"/>
        </w:rPr>
        <w:t xml:space="preserve"> has been supported by Government in some form since 1974.</w:t>
      </w:r>
      <w:r w:rsidRPr="004223FD">
        <w:rPr>
          <w:rFonts w:cs="Arial"/>
        </w:rPr>
        <w:t xml:space="preserve"> </w:t>
      </w:r>
      <w:r>
        <w:rPr>
          <w:rFonts w:cs="Arial"/>
        </w:rPr>
        <w:t>It can be reviewed at any time at the discretion of Government or DFAT</w:t>
      </w:r>
      <w:r w:rsidRPr="004223FD">
        <w:rPr>
          <w:rFonts w:cs="Arial"/>
        </w:rPr>
        <w:t>.</w:t>
      </w:r>
    </w:p>
    <w:p w:rsidR="00FC57E4" w:rsidRPr="004223FD" w:rsidRDefault="00FC57E4" w:rsidP="00FC57E4">
      <w:pPr>
        <w:spacing w:after="200" w:line="276" w:lineRule="auto"/>
        <w:rPr>
          <w:b/>
          <w:bCs/>
          <w:sz w:val="28"/>
          <w:szCs w:val="28"/>
        </w:rPr>
      </w:pPr>
      <w:r w:rsidRPr="004223FD">
        <w:br w:type="page"/>
      </w:r>
    </w:p>
    <w:p w:rsidR="00FC57E4" w:rsidRPr="00794EB8" w:rsidRDefault="00FC57E4" w:rsidP="00FC57E4">
      <w:pPr>
        <w:pStyle w:val="Heading1"/>
        <w:keepNext w:val="0"/>
        <w:widowControl w:val="0"/>
        <w:spacing w:before="0" w:after="240"/>
        <w:rPr>
          <w:rFonts w:cstheme="minorHAnsi"/>
        </w:rPr>
      </w:pPr>
      <w:bookmarkStart w:id="20" w:name="_Toc387694946"/>
      <w:bookmarkStart w:id="21" w:name="_Toc387736808"/>
      <w:r w:rsidRPr="00794EB8">
        <w:rPr>
          <w:rFonts w:cstheme="minorHAnsi"/>
        </w:rPr>
        <w:t>Accreditation for Australian NGOs</w:t>
      </w:r>
      <w:bookmarkEnd w:id="20"/>
      <w:bookmarkEnd w:id="21"/>
    </w:p>
    <w:p w:rsidR="00FC57E4" w:rsidRPr="001A1086" w:rsidRDefault="00FC57E4" w:rsidP="006D0B1D">
      <w:pPr>
        <w:pStyle w:val="Heading2"/>
      </w:pPr>
      <w:bookmarkStart w:id="22" w:name="_Toc387305910"/>
      <w:bookmarkStart w:id="23" w:name="_Toc387339245"/>
      <w:bookmarkStart w:id="24" w:name="_Toc387694947"/>
      <w:r w:rsidRPr="001A1086">
        <w:t>Introduction</w:t>
      </w:r>
      <w:bookmarkEnd w:id="22"/>
      <w:bookmarkEnd w:id="23"/>
      <w:bookmarkEnd w:id="24"/>
      <w:r w:rsidRPr="001A1086">
        <w:t xml:space="preserve"> </w:t>
      </w:r>
    </w:p>
    <w:p w:rsidR="00FC57E4" w:rsidRPr="007F3A62" w:rsidRDefault="00FC57E4" w:rsidP="00FC57E4">
      <w:r w:rsidRPr="007F3A62">
        <w:t xml:space="preserve">Accreditation </w:t>
      </w:r>
      <w:r>
        <w:t xml:space="preserve">acts as a front-end risk management process which </w:t>
      </w:r>
      <w:r w:rsidRPr="007F3A62">
        <w:t>enables NGOs to participate in the Aus</w:t>
      </w:r>
      <w:r>
        <w:t xml:space="preserve">tralian </w:t>
      </w:r>
      <w:r w:rsidRPr="007F3A62">
        <w:t xml:space="preserve">NGO Cooperation Program (ANCP). </w:t>
      </w:r>
    </w:p>
    <w:p w:rsidR="00FC57E4" w:rsidRDefault="00FC57E4" w:rsidP="00FC57E4"/>
    <w:p w:rsidR="00FC57E4" w:rsidRDefault="00FC57E4" w:rsidP="00FC57E4">
      <w:r w:rsidRPr="007F3A62">
        <w:t xml:space="preserve">It is one component of </w:t>
      </w:r>
      <w:r>
        <w:t xml:space="preserve">the Government’s </w:t>
      </w:r>
      <w:r w:rsidRPr="007F3A62">
        <w:t>risk management strategy and can also be seen as part of industry self</w:t>
      </w:r>
      <w:r w:rsidRPr="007F3A62">
        <w:noBreakHyphen/>
        <w:t>regulation, along with the Australian Council for International Development (ACFID) Code of Conduct for Non-Government Development Organisations</w:t>
      </w:r>
      <w:r>
        <w:t>.</w:t>
      </w:r>
    </w:p>
    <w:p w:rsidR="00FC57E4" w:rsidRDefault="00FC57E4" w:rsidP="00FC57E4"/>
    <w:p w:rsidR="00FC57E4" w:rsidRPr="00827838" w:rsidRDefault="00FC57E4" w:rsidP="00FC57E4">
      <w:r w:rsidRPr="00827838">
        <w:t>Accreditation allows DFAT to assess Australian NGOs’ capacity to meet the terms and conditions of a head a</w:t>
      </w:r>
      <w:r w:rsidR="00A91922">
        <w:t xml:space="preserve">greement (contract) with DFAT. </w:t>
      </w:r>
      <w:r w:rsidRPr="00827838">
        <w:t xml:space="preserve">Accreditation is </w:t>
      </w:r>
      <w:r>
        <w:t xml:space="preserve">also </w:t>
      </w:r>
      <w:r w:rsidRPr="00827838">
        <w:t>a capacity building tool which enables NGOs to reflect on and improve their own performance.</w:t>
      </w:r>
    </w:p>
    <w:p w:rsidR="00FC57E4" w:rsidRPr="006D3F2A" w:rsidRDefault="00FC57E4" w:rsidP="006D0B1D">
      <w:pPr>
        <w:pStyle w:val="Heading2"/>
      </w:pPr>
      <w:bookmarkStart w:id="25" w:name="_Toc387305911"/>
      <w:bookmarkStart w:id="26" w:name="_Toc387339246"/>
      <w:bookmarkStart w:id="27" w:name="_Toc387694948"/>
      <w:r w:rsidRPr="006D3F2A">
        <w:t>Pre-requisites for Accreditation</w:t>
      </w:r>
      <w:bookmarkEnd w:id="25"/>
      <w:bookmarkEnd w:id="26"/>
      <w:bookmarkEnd w:id="27"/>
    </w:p>
    <w:p w:rsidR="00FC57E4" w:rsidRPr="00F8768F" w:rsidRDefault="00FC57E4" w:rsidP="00FC57E4">
      <w:pPr>
        <w:spacing w:after="200" w:line="276" w:lineRule="auto"/>
      </w:pPr>
      <w:r w:rsidRPr="00F8768F">
        <w:t xml:space="preserve">An </w:t>
      </w:r>
      <w:r>
        <w:t xml:space="preserve">Australian </w:t>
      </w:r>
      <w:r w:rsidRPr="00F8768F">
        <w:t>organisation that wishes to apply for accreditation must meet the following eligibility requirements:</w:t>
      </w:r>
    </w:p>
    <w:p w:rsidR="00FC57E4" w:rsidRPr="00F8768F" w:rsidRDefault="00FC57E4" w:rsidP="00FC57E4">
      <w:pPr>
        <w:pStyle w:val="ListParagraph"/>
        <w:numPr>
          <w:ilvl w:val="0"/>
          <w:numId w:val="38"/>
        </w:numPr>
        <w:rPr>
          <w:rFonts w:asciiTheme="minorHAnsi" w:hAnsiTheme="minorHAnsi"/>
          <w:sz w:val="24"/>
          <w:szCs w:val="24"/>
        </w:rPr>
      </w:pPr>
      <w:r w:rsidRPr="00F8768F">
        <w:rPr>
          <w:rFonts w:asciiTheme="minorHAnsi" w:hAnsiTheme="minorHAnsi"/>
          <w:sz w:val="24"/>
          <w:szCs w:val="24"/>
        </w:rPr>
        <w:t>be an Australian organisation with an Australian Business Number (ABN) issued by the Australian Taxation Office</w:t>
      </w:r>
      <w:r>
        <w:rPr>
          <w:rFonts w:asciiTheme="minorHAnsi" w:hAnsiTheme="minorHAnsi"/>
          <w:sz w:val="24"/>
          <w:szCs w:val="24"/>
        </w:rPr>
        <w:t>;</w:t>
      </w:r>
    </w:p>
    <w:p w:rsidR="00FC57E4" w:rsidRPr="00F8768F" w:rsidRDefault="00FC57E4" w:rsidP="00FC57E4">
      <w:pPr>
        <w:pStyle w:val="ListParagraph"/>
        <w:numPr>
          <w:ilvl w:val="0"/>
          <w:numId w:val="38"/>
        </w:numPr>
        <w:rPr>
          <w:rFonts w:asciiTheme="minorHAnsi" w:hAnsiTheme="minorHAnsi"/>
          <w:sz w:val="24"/>
          <w:szCs w:val="24"/>
        </w:rPr>
      </w:pPr>
      <w:r w:rsidRPr="00F8768F">
        <w:rPr>
          <w:rFonts w:asciiTheme="minorHAnsi" w:hAnsiTheme="minorHAnsi"/>
          <w:sz w:val="24"/>
          <w:szCs w:val="24"/>
        </w:rPr>
        <w:t>have applicable Deductible Gift Recipient (DGR) status (under ITAA 1997 s30-85 Developing Country Relief Fund or ITAA 1997 s30-80 International Affairs - Specific)</w:t>
      </w:r>
      <w:r>
        <w:rPr>
          <w:rFonts w:asciiTheme="minorHAnsi" w:hAnsiTheme="minorHAnsi"/>
          <w:sz w:val="24"/>
          <w:szCs w:val="24"/>
        </w:rPr>
        <w:t>;</w:t>
      </w:r>
    </w:p>
    <w:p w:rsidR="00FC57E4" w:rsidRPr="001A1086" w:rsidRDefault="00FC57E4" w:rsidP="00FC57E4">
      <w:pPr>
        <w:pStyle w:val="ListParagraph"/>
        <w:numPr>
          <w:ilvl w:val="0"/>
          <w:numId w:val="38"/>
        </w:numPr>
        <w:rPr>
          <w:rStyle w:val="Hyperlink"/>
          <w:rFonts w:asciiTheme="minorHAnsi" w:hAnsiTheme="minorHAnsi"/>
        </w:rPr>
      </w:pPr>
      <w:r w:rsidRPr="00F8768F">
        <w:rPr>
          <w:rFonts w:asciiTheme="minorHAnsi" w:hAnsiTheme="minorHAnsi"/>
          <w:sz w:val="24"/>
          <w:szCs w:val="24"/>
        </w:rPr>
        <w:t xml:space="preserve">be a signatory to the </w:t>
      </w:r>
      <w:r>
        <w:rPr>
          <w:rFonts w:asciiTheme="minorHAnsi" w:hAnsiTheme="minorHAnsi"/>
          <w:sz w:val="24"/>
          <w:szCs w:val="24"/>
        </w:rPr>
        <w:fldChar w:fldCharType="begin"/>
      </w:r>
      <w:r>
        <w:rPr>
          <w:rFonts w:asciiTheme="minorHAnsi" w:hAnsiTheme="minorHAnsi"/>
          <w:sz w:val="24"/>
          <w:szCs w:val="24"/>
        </w:rPr>
        <w:instrText xml:space="preserve"> HYPERLINK "http://www.acfid.asn.au/code-of-conduct/code-of-conduct" </w:instrText>
      </w:r>
      <w:r>
        <w:rPr>
          <w:rFonts w:asciiTheme="minorHAnsi" w:hAnsiTheme="minorHAnsi"/>
          <w:sz w:val="24"/>
          <w:szCs w:val="24"/>
        </w:rPr>
        <w:fldChar w:fldCharType="separate"/>
      </w:r>
      <w:r w:rsidRPr="001A1086">
        <w:rPr>
          <w:rStyle w:val="Hyperlink"/>
          <w:rFonts w:asciiTheme="minorHAnsi" w:hAnsiTheme="minorHAnsi"/>
        </w:rPr>
        <w:t>Australian Council for International Development (ACFID) Code of Conduct</w:t>
      </w:r>
      <w:r>
        <w:rPr>
          <w:rStyle w:val="FootnoteReference"/>
          <w:rFonts w:asciiTheme="minorHAnsi" w:hAnsiTheme="minorHAnsi"/>
          <w:color w:val="0000FF"/>
          <w:sz w:val="24"/>
          <w:szCs w:val="24"/>
          <w:u w:val="single"/>
        </w:rPr>
        <w:footnoteReference w:id="1"/>
      </w:r>
      <w:r w:rsidRPr="001A1086">
        <w:rPr>
          <w:rStyle w:val="Hyperlink"/>
          <w:rFonts w:asciiTheme="minorHAnsi" w:hAnsiTheme="minorHAnsi"/>
        </w:rPr>
        <w:t xml:space="preserve"> </w:t>
      </w:r>
      <w:r>
        <w:rPr>
          <w:rStyle w:val="Hyperlink"/>
          <w:rFonts w:asciiTheme="minorHAnsi" w:hAnsiTheme="minorHAnsi"/>
        </w:rPr>
        <w:t>;</w:t>
      </w:r>
    </w:p>
    <w:p w:rsidR="00FC57E4" w:rsidRPr="00F8768F" w:rsidRDefault="00FC57E4" w:rsidP="00FC57E4">
      <w:pPr>
        <w:pStyle w:val="ListParagraph"/>
        <w:numPr>
          <w:ilvl w:val="0"/>
          <w:numId w:val="38"/>
        </w:numPr>
        <w:rPr>
          <w:rFonts w:asciiTheme="minorHAnsi" w:hAnsiTheme="minorHAnsi"/>
          <w:sz w:val="24"/>
          <w:szCs w:val="24"/>
        </w:rPr>
      </w:pPr>
      <w:r>
        <w:rPr>
          <w:rFonts w:asciiTheme="minorHAnsi" w:hAnsiTheme="minorHAnsi"/>
          <w:sz w:val="24"/>
          <w:szCs w:val="24"/>
        </w:rPr>
        <w:fldChar w:fldCharType="end"/>
      </w:r>
      <w:r w:rsidRPr="00F8768F">
        <w:rPr>
          <w:rFonts w:asciiTheme="minorHAnsi" w:hAnsiTheme="minorHAnsi"/>
          <w:sz w:val="24"/>
          <w:szCs w:val="24"/>
        </w:rPr>
        <w:t>demonstrate a minimum two-year track record of managing development activities</w:t>
      </w:r>
      <w:r>
        <w:rPr>
          <w:rFonts w:asciiTheme="minorHAnsi" w:hAnsiTheme="minorHAnsi"/>
          <w:sz w:val="24"/>
          <w:szCs w:val="24"/>
        </w:rPr>
        <w:t>;</w:t>
      </w:r>
      <w:r w:rsidRPr="00F8768F">
        <w:rPr>
          <w:rFonts w:asciiTheme="minorHAnsi" w:hAnsiTheme="minorHAnsi"/>
          <w:sz w:val="24"/>
          <w:szCs w:val="24"/>
        </w:rPr>
        <w:t xml:space="preserve"> </w:t>
      </w:r>
    </w:p>
    <w:p w:rsidR="00FC57E4" w:rsidRPr="00F8768F" w:rsidRDefault="00FC57E4" w:rsidP="00FC57E4">
      <w:pPr>
        <w:pStyle w:val="ListParagraph"/>
        <w:numPr>
          <w:ilvl w:val="0"/>
          <w:numId w:val="38"/>
        </w:numPr>
        <w:rPr>
          <w:rFonts w:asciiTheme="minorHAnsi" w:hAnsiTheme="minorHAnsi"/>
          <w:sz w:val="24"/>
          <w:szCs w:val="24"/>
        </w:rPr>
      </w:pPr>
      <w:r w:rsidRPr="00F8768F">
        <w:rPr>
          <w:rFonts w:asciiTheme="minorHAnsi" w:hAnsiTheme="minorHAnsi"/>
          <w:sz w:val="24"/>
          <w:szCs w:val="24"/>
        </w:rPr>
        <w:t xml:space="preserve">have a </w:t>
      </w:r>
      <w:hyperlink r:id="rId13" w:history="1">
        <w:r w:rsidRPr="00F8768F">
          <w:rPr>
            <w:rFonts w:asciiTheme="minorHAnsi" w:hAnsiTheme="minorHAnsi"/>
            <w:sz w:val="24"/>
            <w:szCs w:val="24"/>
          </w:rPr>
          <w:t>recognised development expenditure</w:t>
        </w:r>
      </w:hyperlink>
      <w:r w:rsidRPr="00F8768F">
        <w:rPr>
          <w:rFonts w:asciiTheme="minorHAnsi" w:hAnsiTheme="minorHAnsi"/>
          <w:sz w:val="24"/>
          <w:szCs w:val="24"/>
        </w:rPr>
        <w:t xml:space="preserve"> </w:t>
      </w:r>
      <w:r>
        <w:rPr>
          <w:rFonts w:asciiTheme="minorHAnsi" w:hAnsiTheme="minorHAnsi"/>
          <w:sz w:val="24"/>
          <w:szCs w:val="24"/>
        </w:rPr>
        <w:t xml:space="preserve">(RDE) </w:t>
      </w:r>
      <w:r w:rsidRPr="00F8768F">
        <w:rPr>
          <w:rFonts w:asciiTheme="minorHAnsi" w:hAnsiTheme="minorHAnsi"/>
          <w:sz w:val="24"/>
          <w:szCs w:val="24"/>
        </w:rPr>
        <w:t xml:space="preserve">of $50,000 minimum, averaged over three years, if applying for base accreditation; or a </w:t>
      </w:r>
      <w:hyperlink r:id="rId14" w:history="1">
        <w:r w:rsidRPr="00F8768F">
          <w:rPr>
            <w:rFonts w:asciiTheme="minorHAnsi" w:hAnsiTheme="minorHAnsi"/>
            <w:sz w:val="24"/>
            <w:szCs w:val="24"/>
          </w:rPr>
          <w:t>recognised development expenditure</w:t>
        </w:r>
      </w:hyperlink>
      <w:r w:rsidRPr="00F8768F">
        <w:rPr>
          <w:rFonts w:asciiTheme="minorHAnsi" w:hAnsiTheme="minorHAnsi"/>
          <w:sz w:val="24"/>
          <w:szCs w:val="24"/>
        </w:rPr>
        <w:t xml:space="preserve"> of $100,000 minimum, averaged over three years, if applying for full accreditation</w:t>
      </w:r>
      <w:r>
        <w:rPr>
          <w:rFonts w:asciiTheme="minorHAnsi" w:hAnsiTheme="minorHAnsi"/>
          <w:sz w:val="24"/>
          <w:szCs w:val="24"/>
        </w:rPr>
        <w:t>; and</w:t>
      </w:r>
      <w:r w:rsidRPr="00F8768F">
        <w:rPr>
          <w:rFonts w:asciiTheme="minorHAnsi" w:hAnsiTheme="minorHAnsi"/>
          <w:sz w:val="24"/>
          <w:szCs w:val="24"/>
        </w:rPr>
        <w:t xml:space="preserve"> </w:t>
      </w:r>
    </w:p>
    <w:p w:rsidR="00FC57E4" w:rsidRPr="00794EB8" w:rsidRDefault="00FC57E4" w:rsidP="00FC57E4">
      <w:pPr>
        <w:pStyle w:val="ListParagraph"/>
        <w:numPr>
          <w:ilvl w:val="0"/>
          <w:numId w:val="38"/>
        </w:numPr>
        <w:rPr>
          <w:rFonts w:asciiTheme="minorHAnsi" w:hAnsiTheme="minorHAnsi"/>
          <w:sz w:val="24"/>
          <w:szCs w:val="24"/>
        </w:rPr>
      </w:pPr>
      <w:r w:rsidRPr="00794EB8">
        <w:rPr>
          <w:rFonts w:asciiTheme="minorHAnsi" w:hAnsiTheme="minorHAnsi"/>
          <w:sz w:val="24"/>
          <w:szCs w:val="24"/>
        </w:rPr>
        <w:t xml:space="preserve">complete and submit an on-line application for accreditation, a preview of this </w:t>
      </w:r>
      <w:hyperlink r:id="rId15" w:history="1">
        <w:r w:rsidRPr="00794EB8">
          <w:rPr>
            <w:rStyle w:val="Hyperlink"/>
            <w:rFonts w:asciiTheme="minorHAnsi" w:hAnsiTheme="minorHAnsi"/>
          </w:rPr>
          <w:t>form</w:t>
        </w:r>
      </w:hyperlink>
      <w:r>
        <w:rPr>
          <w:rStyle w:val="FootnoteReference"/>
          <w:rFonts w:asciiTheme="minorHAnsi" w:hAnsiTheme="minorHAnsi"/>
          <w:sz w:val="24"/>
          <w:szCs w:val="24"/>
        </w:rPr>
        <w:footnoteReference w:id="2"/>
      </w:r>
      <w:r>
        <w:rPr>
          <w:rFonts w:asciiTheme="minorHAnsi" w:hAnsiTheme="minorHAnsi"/>
        </w:rPr>
        <w:t>.</w:t>
      </w:r>
      <w:r w:rsidRPr="00794EB8">
        <w:rPr>
          <w:rFonts w:asciiTheme="minorHAnsi" w:hAnsiTheme="minorHAnsi"/>
          <w:sz w:val="24"/>
          <w:szCs w:val="24"/>
        </w:rPr>
        <w:t xml:space="preserve"> </w:t>
      </w:r>
    </w:p>
    <w:p w:rsidR="00FC57E4" w:rsidRPr="006D3F2A" w:rsidRDefault="00FC57E4" w:rsidP="006D0B1D">
      <w:pPr>
        <w:pStyle w:val="Heading2"/>
      </w:pPr>
      <w:bookmarkStart w:id="28" w:name="_Toc387305912"/>
      <w:bookmarkStart w:id="29" w:name="_Toc387339247"/>
      <w:bookmarkStart w:id="30" w:name="_Toc387694949"/>
      <w:r w:rsidRPr="006D3F2A">
        <w:t>Types of accreditation</w:t>
      </w:r>
      <w:bookmarkEnd w:id="28"/>
      <w:bookmarkEnd w:id="29"/>
      <w:bookmarkEnd w:id="30"/>
    </w:p>
    <w:p w:rsidR="00FC57E4" w:rsidRDefault="00FC57E4" w:rsidP="00FC57E4">
      <w:r w:rsidRPr="006D3F2A">
        <w:t xml:space="preserve">NGOs can seek accreditation at either base or full level. While the criteria are similar for each level, </w:t>
      </w:r>
      <w:r>
        <w:t>NGOs applying for base level accreditation are required to respond to fewer criteria than those applying for full accreditation.</w:t>
      </w:r>
      <w:r w:rsidRPr="006D3F2A">
        <w:t xml:space="preserve"> The amount of ANCP funding available at each level differs according to the level of accreditation.</w:t>
      </w:r>
    </w:p>
    <w:p w:rsidR="00FC57E4" w:rsidRPr="006D3F2A" w:rsidRDefault="00FC57E4" w:rsidP="00FC57E4"/>
    <w:p w:rsidR="00FC57E4" w:rsidRPr="007F1F1A" w:rsidRDefault="00FC57E4" w:rsidP="00FC57E4">
      <w:r w:rsidRPr="006D3F2A">
        <w:t xml:space="preserve">If an </w:t>
      </w:r>
      <w:r>
        <w:t xml:space="preserve">accredited Australian </w:t>
      </w:r>
      <w:r w:rsidRPr="006D3F2A">
        <w:t xml:space="preserve">NGO wishes to continue to access </w:t>
      </w:r>
      <w:r>
        <w:t>DFAT funding,</w:t>
      </w:r>
      <w:r w:rsidRPr="006D3F2A">
        <w:t xml:space="preserve"> and in particular ANCP funding, it must reapply for accreditation every five years. </w:t>
      </w:r>
      <w:r>
        <w:t xml:space="preserve">DFAT will alert accredited NGOs up to 12 months before the end of their five year period of accreditation. NGOs </w:t>
      </w:r>
      <w:r w:rsidRPr="00A91922">
        <w:t xml:space="preserve">cannot upgrade </w:t>
      </w:r>
      <w:r>
        <w:t xml:space="preserve">from base to full accreditation until further notice. </w:t>
      </w:r>
    </w:p>
    <w:p w:rsidR="00FC57E4" w:rsidRPr="006D3F2A" w:rsidRDefault="00FC57E4" w:rsidP="00FC57E4"/>
    <w:p w:rsidR="006D0B1D" w:rsidRDefault="006D0B1D">
      <w:pPr>
        <w:spacing w:after="200" w:line="276" w:lineRule="auto"/>
        <w:rPr>
          <w:b/>
        </w:rPr>
      </w:pPr>
      <w:r>
        <w:rPr>
          <w:b/>
        </w:rPr>
        <w:br w:type="page"/>
      </w:r>
    </w:p>
    <w:p w:rsidR="00FC57E4" w:rsidRPr="008214DD" w:rsidRDefault="00FC57E4" w:rsidP="00FC57E4">
      <w:pPr>
        <w:rPr>
          <w:b/>
        </w:rPr>
      </w:pPr>
      <w:r w:rsidRPr="008214DD">
        <w:rPr>
          <w:b/>
        </w:rPr>
        <w:t>Base accreditation</w:t>
      </w:r>
    </w:p>
    <w:p w:rsidR="00FC57E4" w:rsidRPr="00971445" w:rsidRDefault="00FC57E4" w:rsidP="00FC57E4"/>
    <w:p w:rsidR="00FC57E4" w:rsidRDefault="00FC57E4" w:rsidP="00FC57E4">
      <w:r w:rsidRPr="006D3F2A">
        <w:t xml:space="preserve">Base accreditation is not as comprehensive as full accreditation. Small organisations or organisations new to accreditation applying for base accreditation are not expected to have as comprehensive a capacity, as extensive a track record, or </w:t>
      </w:r>
      <w:r>
        <w:t xml:space="preserve">systems that are </w:t>
      </w:r>
      <w:r w:rsidRPr="006D3F2A">
        <w:t xml:space="preserve">as robust as </w:t>
      </w:r>
      <w:r>
        <w:t xml:space="preserve">those that </w:t>
      </w:r>
      <w:r w:rsidRPr="006D3F2A">
        <w:t>larger, more established NGOs applying for full accreditation</w:t>
      </w:r>
      <w:r>
        <w:t xml:space="preserve"> might have</w:t>
      </w:r>
      <w:r w:rsidRPr="006D3F2A">
        <w:t xml:space="preserve">. </w:t>
      </w:r>
    </w:p>
    <w:p w:rsidR="00FC57E4" w:rsidRDefault="00FC57E4" w:rsidP="00FC57E4"/>
    <w:p w:rsidR="00FC57E4" w:rsidRPr="006D3F2A" w:rsidRDefault="00FC57E4" w:rsidP="00FC57E4">
      <w:r w:rsidRPr="006D3F2A">
        <w:t xml:space="preserve">Organisations applying for </w:t>
      </w:r>
      <w:r>
        <w:t>b</w:t>
      </w:r>
      <w:r w:rsidRPr="006D3F2A">
        <w:t xml:space="preserve">ase accreditation must have a minimum recognised development expenditure of $50,000, </w:t>
      </w:r>
      <w:r>
        <w:t xml:space="preserve">averaged over three years. Base </w:t>
      </w:r>
      <w:r w:rsidRPr="006D3F2A">
        <w:t>accredited NGOs receive a fixed amount of funding as an accreditation factor. The accreditation factor is capped at a maximum amount per organisation per annum.</w:t>
      </w:r>
    </w:p>
    <w:p w:rsidR="00FC57E4" w:rsidRDefault="00FC57E4" w:rsidP="00FC57E4"/>
    <w:p w:rsidR="00FC57E4" w:rsidRPr="00F259BD" w:rsidRDefault="00FC57E4" w:rsidP="00FC57E4">
      <w:pPr>
        <w:rPr>
          <w:b/>
        </w:rPr>
      </w:pPr>
      <w:r w:rsidRPr="00F259BD">
        <w:rPr>
          <w:b/>
        </w:rPr>
        <w:t>Full accreditation</w:t>
      </w:r>
    </w:p>
    <w:p w:rsidR="00FC57E4" w:rsidRPr="006D0B1D" w:rsidRDefault="00FC57E4" w:rsidP="00FC57E4">
      <w:pPr>
        <w:rPr>
          <w:sz w:val="12"/>
        </w:rPr>
      </w:pPr>
    </w:p>
    <w:p w:rsidR="00FC57E4" w:rsidRDefault="00FC57E4" w:rsidP="00FC57E4">
      <w:r>
        <w:t>Full</w:t>
      </w:r>
      <w:r w:rsidRPr="006D3F2A">
        <w:t xml:space="preserve"> accredited NGOs must </w:t>
      </w:r>
      <w:r>
        <w:t xml:space="preserve">respond to a greater number and more comprehensive </w:t>
      </w:r>
      <w:r w:rsidRPr="006D3F2A">
        <w:t>criteria than those applying for base accreditation. Ful</w:t>
      </w:r>
      <w:r>
        <w:t>l</w:t>
      </w:r>
      <w:r w:rsidRPr="006D3F2A">
        <w:t xml:space="preserve"> accredited NGOs receive a higher fixed amount as an accreditation factor, plus a ‘volume factor’ proportional to their average recognised development e</w:t>
      </w:r>
      <w:r>
        <w:t>xpenditure compared to all full</w:t>
      </w:r>
      <w:r w:rsidRPr="006D3F2A">
        <w:t xml:space="preserve"> accredited NGOs. </w:t>
      </w:r>
    </w:p>
    <w:p w:rsidR="00FC57E4" w:rsidRDefault="00FC57E4" w:rsidP="00FC57E4"/>
    <w:p w:rsidR="000B41D8" w:rsidRDefault="00FC57E4" w:rsidP="00FC57E4">
      <w:r w:rsidRPr="006D3F2A">
        <w:t xml:space="preserve">Organisations applying for </w:t>
      </w:r>
      <w:r>
        <w:t>f</w:t>
      </w:r>
      <w:r w:rsidRPr="006D3F2A">
        <w:t>ull accreditation must have a minimum recognised development expenditure of $100,000, averaged over three years.</w:t>
      </w:r>
    </w:p>
    <w:p w:rsidR="000B41D8" w:rsidRDefault="000B41D8" w:rsidP="006D0B1D">
      <w:pPr>
        <w:pStyle w:val="Heading2"/>
      </w:pPr>
      <w:bookmarkStart w:id="31" w:name="_Toc387694950"/>
      <w:r w:rsidRPr="000B41D8">
        <w:t>The Committee for Development Cooperation</w:t>
      </w:r>
      <w:bookmarkEnd w:id="31"/>
    </w:p>
    <w:p w:rsidR="000B41D8" w:rsidRDefault="000B41D8" w:rsidP="000B41D8">
      <w:r>
        <w:t>The Committee for Development Cooperation (CDC), established in 1975, is a joint Department of Foreign Affairs and Trade—Australian Aid/NGO advisory and consultative body made up of members from the NGO community and the department.</w:t>
      </w:r>
    </w:p>
    <w:p w:rsidR="000B41D8" w:rsidRDefault="000B41D8" w:rsidP="000B41D8"/>
    <w:p w:rsidR="000B41D8" w:rsidRDefault="000B41D8" w:rsidP="000B41D8">
      <w:r>
        <w:t>The role of the CDC is to:</w:t>
      </w:r>
    </w:p>
    <w:p w:rsidR="000B41D8" w:rsidRPr="000B41D8" w:rsidRDefault="000B41D8" w:rsidP="000B41D8">
      <w:pPr>
        <w:pStyle w:val="ListParagraph"/>
        <w:numPr>
          <w:ilvl w:val="0"/>
          <w:numId w:val="37"/>
        </w:numPr>
        <w:rPr>
          <w:rFonts w:asciiTheme="minorHAnsi" w:hAnsiTheme="minorHAnsi"/>
          <w:sz w:val="24"/>
          <w:szCs w:val="24"/>
        </w:rPr>
      </w:pPr>
      <w:r w:rsidRPr="000B41D8">
        <w:rPr>
          <w:rFonts w:asciiTheme="minorHAnsi" w:hAnsiTheme="minorHAnsi"/>
          <w:sz w:val="24"/>
          <w:szCs w:val="24"/>
        </w:rPr>
        <w:t>review NGO accreditation reports commissioned by the department; the Chair on the CD</w:t>
      </w:r>
      <w:r w:rsidR="00A91922">
        <w:rPr>
          <w:rFonts w:asciiTheme="minorHAnsi" w:hAnsiTheme="minorHAnsi"/>
          <w:sz w:val="24"/>
          <w:szCs w:val="24"/>
        </w:rPr>
        <w:t>C makes recommendations to the DFAT</w:t>
      </w:r>
      <w:r w:rsidRPr="000B41D8">
        <w:rPr>
          <w:rFonts w:asciiTheme="minorHAnsi" w:hAnsiTheme="minorHAnsi"/>
          <w:sz w:val="24"/>
          <w:szCs w:val="24"/>
        </w:rPr>
        <w:t xml:space="preserve"> delegate on accreditation of NGOs </w:t>
      </w:r>
    </w:p>
    <w:p w:rsidR="000B41D8" w:rsidRPr="000B41D8" w:rsidRDefault="000B41D8" w:rsidP="000B41D8">
      <w:pPr>
        <w:pStyle w:val="ListParagraph"/>
        <w:numPr>
          <w:ilvl w:val="0"/>
          <w:numId w:val="37"/>
        </w:numPr>
        <w:rPr>
          <w:rFonts w:asciiTheme="minorHAnsi" w:hAnsiTheme="minorHAnsi"/>
          <w:sz w:val="24"/>
          <w:szCs w:val="24"/>
        </w:rPr>
      </w:pPr>
      <w:r w:rsidRPr="000B41D8">
        <w:rPr>
          <w:rFonts w:asciiTheme="minorHAnsi" w:hAnsiTheme="minorHAnsi"/>
          <w:sz w:val="24"/>
          <w:szCs w:val="24"/>
        </w:rPr>
        <w:t>provide advice on accreditation criteria and ANCP policy</w:t>
      </w:r>
      <w:r>
        <w:rPr>
          <w:rFonts w:asciiTheme="minorHAnsi" w:hAnsiTheme="minorHAnsi"/>
          <w:sz w:val="24"/>
          <w:szCs w:val="24"/>
        </w:rPr>
        <w:t>; and</w:t>
      </w:r>
      <w:r w:rsidRPr="000B41D8">
        <w:rPr>
          <w:rFonts w:asciiTheme="minorHAnsi" w:hAnsiTheme="minorHAnsi"/>
          <w:sz w:val="24"/>
          <w:szCs w:val="24"/>
        </w:rPr>
        <w:t xml:space="preserve"> </w:t>
      </w:r>
    </w:p>
    <w:p w:rsidR="000B41D8" w:rsidRDefault="000B41D8" w:rsidP="000B41D8">
      <w:pPr>
        <w:pStyle w:val="ListParagraph"/>
        <w:numPr>
          <w:ilvl w:val="0"/>
          <w:numId w:val="37"/>
        </w:numPr>
        <w:rPr>
          <w:rFonts w:asciiTheme="minorHAnsi" w:hAnsiTheme="minorHAnsi"/>
          <w:sz w:val="24"/>
          <w:szCs w:val="24"/>
        </w:rPr>
      </w:pPr>
      <w:r w:rsidRPr="000B41D8">
        <w:rPr>
          <w:rFonts w:asciiTheme="minorHAnsi" w:hAnsiTheme="minorHAnsi"/>
          <w:sz w:val="24"/>
          <w:szCs w:val="24"/>
        </w:rPr>
        <w:t>act as an advisory and consultative body to the department for professional development of the Australian NGO community on issues of concern to that community.</w:t>
      </w:r>
    </w:p>
    <w:p w:rsidR="00DB7FC5" w:rsidRDefault="00DB7FC5" w:rsidP="00DB7FC5"/>
    <w:p w:rsidR="00DB7FC5" w:rsidRPr="00DB7FC5" w:rsidRDefault="00DB7FC5" w:rsidP="00DB7FC5">
      <w:r>
        <w:t xml:space="preserve">More information on the Committee for Development Cooperation (CDC) is available on the DFAT website, at </w:t>
      </w:r>
      <w:hyperlink r:id="rId16" w:history="1">
        <w:r w:rsidRPr="00AF2EE1">
          <w:rPr>
            <w:rStyle w:val="Hyperlink"/>
          </w:rPr>
          <w:t>http://aid.dfat.gov.au/ngos/pages/cdc.aspx</w:t>
        </w:r>
      </w:hyperlink>
      <w:r>
        <w:t>.</w:t>
      </w:r>
    </w:p>
    <w:p w:rsidR="00FC57E4" w:rsidRDefault="00FC57E4" w:rsidP="006D0B1D">
      <w:pPr>
        <w:pStyle w:val="Heading2"/>
      </w:pPr>
      <w:bookmarkStart w:id="32" w:name="_Toc387305913"/>
      <w:bookmarkStart w:id="33" w:name="_Toc387339248"/>
      <w:bookmarkStart w:id="34" w:name="_Toc387694951"/>
      <w:r>
        <w:t>Accreditation process</w:t>
      </w:r>
      <w:bookmarkEnd w:id="32"/>
      <w:bookmarkEnd w:id="33"/>
      <w:bookmarkEnd w:id="34"/>
    </w:p>
    <w:p w:rsidR="00FC57E4" w:rsidRDefault="00FC57E4" w:rsidP="00FC57E4">
      <w:r>
        <w:t xml:space="preserve">Following an Australian NGO’s submission of an application for accreditation, DFAT contracts </w:t>
      </w:r>
      <w:r w:rsidRPr="007F3A62">
        <w:t>a</w:t>
      </w:r>
      <w:r>
        <w:t xml:space="preserve"> </w:t>
      </w:r>
      <w:r w:rsidRPr="007F3A62">
        <w:t xml:space="preserve">team of external consultants to conduct </w:t>
      </w:r>
      <w:r>
        <w:t xml:space="preserve">a </w:t>
      </w:r>
      <w:r w:rsidRPr="007F3A62">
        <w:t xml:space="preserve">desk assessment and organisation review. </w:t>
      </w:r>
      <w:r>
        <w:t xml:space="preserve"> </w:t>
      </w:r>
    </w:p>
    <w:p w:rsidR="00FC57E4" w:rsidRDefault="00FC57E4" w:rsidP="00FC57E4"/>
    <w:p w:rsidR="00FC57E4" w:rsidRPr="000117E7" w:rsidRDefault="00FC57E4" w:rsidP="00FC57E4">
      <w:pPr>
        <w:pStyle w:val="ListParagraph"/>
        <w:numPr>
          <w:ilvl w:val="0"/>
          <w:numId w:val="39"/>
        </w:numPr>
        <w:rPr>
          <w:rFonts w:asciiTheme="minorHAnsi" w:hAnsiTheme="minorHAnsi"/>
          <w:sz w:val="24"/>
        </w:rPr>
      </w:pPr>
      <w:r>
        <w:rPr>
          <w:rFonts w:asciiTheme="minorHAnsi" w:hAnsiTheme="minorHAnsi" w:cs="Times New Roman"/>
          <w:sz w:val="24"/>
        </w:rPr>
        <w:t xml:space="preserve">The </w:t>
      </w:r>
      <w:r w:rsidRPr="00F259BD">
        <w:rPr>
          <w:rFonts w:asciiTheme="minorHAnsi" w:hAnsiTheme="minorHAnsi" w:cs="Times New Roman"/>
          <w:i/>
          <w:sz w:val="24"/>
        </w:rPr>
        <w:t xml:space="preserve">NGO </w:t>
      </w:r>
      <w:r w:rsidRPr="0055466A">
        <w:rPr>
          <w:rFonts w:asciiTheme="minorHAnsi" w:hAnsiTheme="minorHAnsi" w:cs="Times New Roman"/>
          <w:i/>
          <w:sz w:val="24"/>
        </w:rPr>
        <w:t>application</w:t>
      </w:r>
      <w:r w:rsidRPr="000117E7">
        <w:rPr>
          <w:rFonts w:asciiTheme="minorHAnsi" w:hAnsiTheme="minorHAnsi" w:cs="Times New Roman"/>
          <w:sz w:val="24"/>
        </w:rPr>
        <w:t xml:space="preserve"> is a pro forma that must be completed by all Australian NGOs applying for base or full accreditation. It is the means by which the NGO presents all documentation relevant to the accreditation criteria and is the basis for the review team’s desk assessment. </w:t>
      </w:r>
    </w:p>
    <w:p w:rsidR="00FC57E4" w:rsidRPr="000117E7" w:rsidRDefault="00FC57E4" w:rsidP="00FC57E4">
      <w:pPr>
        <w:pStyle w:val="ListParagraph"/>
        <w:ind w:left="1440"/>
        <w:rPr>
          <w:rFonts w:asciiTheme="minorHAnsi" w:hAnsiTheme="minorHAnsi"/>
          <w:sz w:val="24"/>
        </w:rPr>
      </w:pPr>
    </w:p>
    <w:p w:rsidR="00FC57E4" w:rsidRDefault="00FC57E4" w:rsidP="00FC57E4">
      <w:pPr>
        <w:pStyle w:val="ListParagraph"/>
        <w:numPr>
          <w:ilvl w:val="0"/>
          <w:numId w:val="39"/>
        </w:numPr>
        <w:rPr>
          <w:rFonts w:cs="Arial"/>
          <w:color w:val="000000"/>
          <w:kern w:val="36"/>
          <w:sz w:val="24"/>
          <w:lang w:val="en-GB"/>
        </w:rPr>
      </w:pPr>
      <w:r>
        <w:rPr>
          <w:rFonts w:cs="Arial"/>
          <w:color w:val="000000"/>
          <w:kern w:val="36"/>
          <w:sz w:val="24"/>
          <w:lang w:val="en-GB"/>
        </w:rPr>
        <w:t>T</w:t>
      </w:r>
      <w:r w:rsidRPr="000117E7">
        <w:rPr>
          <w:rFonts w:cs="Arial"/>
          <w:color w:val="000000"/>
          <w:kern w:val="36"/>
          <w:sz w:val="24"/>
          <w:lang w:val="en-GB"/>
        </w:rPr>
        <w:t xml:space="preserve">he review team conduct </w:t>
      </w:r>
      <w:r>
        <w:rPr>
          <w:rFonts w:cs="Arial"/>
          <w:color w:val="000000"/>
          <w:kern w:val="36"/>
          <w:sz w:val="24"/>
          <w:lang w:val="en-GB"/>
        </w:rPr>
        <w:t>a</w:t>
      </w:r>
      <w:r w:rsidRPr="000117E7">
        <w:rPr>
          <w:rFonts w:cs="Arial"/>
          <w:color w:val="000000"/>
          <w:kern w:val="36"/>
          <w:sz w:val="24"/>
          <w:lang w:val="en-GB"/>
        </w:rPr>
        <w:t xml:space="preserve"> </w:t>
      </w:r>
      <w:r w:rsidRPr="00F259BD">
        <w:rPr>
          <w:rFonts w:cs="Arial"/>
          <w:i/>
          <w:color w:val="000000"/>
          <w:kern w:val="36"/>
          <w:sz w:val="24"/>
          <w:lang w:val="en-GB"/>
        </w:rPr>
        <w:t>desk assessment</w:t>
      </w:r>
      <w:r w:rsidRPr="000117E7">
        <w:rPr>
          <w:rFonts w:cs="Arial"/>
          <w:color w:val="000000"/>
          <w:kern w:val="36"/>
          <w:sz w:val="24"/>
          <w:lang w:val="en-GB"/>
        </w:rPr>
        <w:t xml:space="preserve"> of the NGO’s operations, systems and </w:t>
      </w:r>
      <w:r w:rsidRPr="00F259BD">
        <w:rPr>
          <w:rFonts w:asciiTheme="minorHAnsi" w:hAnsiTheme="minorHAnsi" w:cs="Times New Roman"/>
          <w:sz w:val="24"/>
        </w:rPr>
        <w:t>capacities</w:t>
      </w:r>
      <w:r w:rsidRPr="000117E7">
        <w:rPr>
          <w:rFonts w:cs="Arial"/>
          <w:color w:val="000000"/>
          <w:kern w:val="36"/>
          <w:sz w:val="24"/>
          <w:lang w:val="en-GB"/>
        </w:rPr>
        <w:t xml:space="preserve">. The team leader will provide a report and make a </w:t>
      </w:r>
      <w:r>
        <w:rPr>
          <w:rFonts w:cs="Arial"/>
          <w:color w:val="000000"/>
          <w:kern w:val="36"/>
          <w:sz w:val="24"/>
          <w:lang w:val="en-GB"/>
        </w:rPr>
        <w:t>recommendation</w:t>
      </w:r>
      <w:r w:rsidRPr="000117E7">
        <w:rPr>
          <w:rFonts w:cs="Arial"/>
          <w:color w:val="000000"/>
          <w:kern w:val="36"/>
          <w:sz w:val="24"/>
          <w:lang w:val="en-GB"/>
        </w:rPr>
        <w:t xml:space="preserve"> about whether the NGO </w:t>
      </w:r>
      <w:r>
        <w:rPr>
          <w:rFonts w:cs="Arial"/>
          <w:color w:val="000000"/>
          <w:kern w:val="36"/>
          <w:sz w:val="24"/>
          <w:lang w:val="en-GB"/>
        </w:rPr>
        <w:t xml:space="preserve">has responded satisfactorily to </w:t>
      </w:r>
      <w:r w:rsidRPr="000117E7">
        <w:rPr>
          <w:rFonts w:cs="Arial"/>
          <w:color w:val="000000"/>
          <w:kern w:val="36"/>
          <w:sz w:val="24"/>
          <w:lang w:val="en-GB"/>
        </w:rPr>
        <w:t xml:space="preserve">each of the accreditation criteria. </w:t>
      </w:r>
    </w:p>
    <w:p w:rsidR="00FC57E4" w:rsidRDefault="00FC57E4" w:rsidP="00FC57E4">
      <w:pPr>
        <w:pStyle w:val="ListParagraph"/>
        <w:numPr>
          <w:ilvl w:val="1"/>
          <w:numId w:val="39"/>
        </w:numPr>
        <w:rPr>
          <w:rFonts w:cs="Arial"/>
          <w:color w:val="000000"/>
          <w:kern w:val="36"/>
          <w:sz w:val="24"/>
          <w:lang w:val="en-GB"/>
        </w:rPr>
      </w:pPr>
      <w:r>
        <w:rPr>
          <w:rFonts w:cs="Arial"/>
          <w:color w:val="000000"/>
          <w:kern w:val="36"/>
          <w:sz w:val="24"/>
          <w:lang w:val="en-GB"/>
        </w:rPr>
        <w:t>If it is recommended that accreditation status is unlikely to be granted, the NGO will consult with DFAT on whether to proceed to the next stage.</w:t>
      </w:r>
    </w:p>
    <w:p w:rsidR="00FC57E4" w:rsidRDefault="00FC57E4" w:rsidP="00FC57E4">
      <w:pPr>
        <w:pStyle w:val="ListParagraph"/>
        <w:ind w:left="1440"/>
        <w:rPr>
          <w:rFonts w:cs="Arial"/>
          <w:color w:val="000000"/>
          <w:kern w:val="36"/>
          <w:sz w:val="24"/>
          <w:lang w:val="en-GB"/>
        </w:rPr>
      </w:pPr>
    </w:p>
    <w:p w:rsidR="00FC57E4" w:rsidRPr="0055466A" w:rsidRDefault="00FC57E4" w:rsidP="00FC57E4">
      <w:pPr>
        <w:pStyle w:val="ListParagraph"/>
        <w:numPr>
          <w:ilvl w:val="0"/>
          <w:numId w:val="39"/>
        </w:numPr>
        <w:rPr>
          <w:rFonts w:cs="Arial"/>
          <w:color w:val="000000"/>
          <w:kern w:val="36"/>
          <w:sz w:val="24"/>
          <w:szCs w:val="24"/>
          <w:lang w:val="en-GB"/>
        </w:rPr>
      </w:pPr>
      <w:r w:rsidRPr="00F259BD">
        <w:rPr>
          <w:rFonts w:cs="Arial"/>
          <w:color w:val="000000"/>
          <w:kern w:val="36"/>
          <w:sz w:val="24"/>
          <w:szCs w:val="24"/>
          <w:lang w:val="en-GB"/>
        </w:rPr>
        <w:t xml:space="preserve">An </w:t>
      </w:r>
      <w:r w:rsidRPr="00F259BD">
        <w:rPr>
          <w:rFonts w:asciiTheme="minorHAnsi" w:hAnsiTheme="minorHAnsi" w:cs="Times New Roman"/>
          <w:i/>
          <w:sz w:val="24"/>
        </w:rPr>
        <w:t>organisation</w:t>
      </w:r>
      <w:r w:rsidRPr="00F259BD">
        <w:rPr>
          <w:rFonts w:cs="Arial"/>
          <w:i/>
          <w:color w:val="000000"/>
          <w:kern w:val="36"/>
          <w:sz w:val="24"/>
          <w:szCs w:val="24"/>
          <w:lang w:val="en-GB"/>
        </w:rPr>
        <w:t xml:space="preserve"> review</w:t>
      </w:r>
      <w:r w:rsidRPr="00F259BD">
        <w:rPr>
          <w:rFonts w:cs="Arial"/>
          <w:color w:val="000000"/>
          <w:kern w:val="36"/>
          <w:sz w:val="24"/>
          <w:szCs w:val="24"/>
          <w:lang w:val="en-GB"/>
        </w:rPr>
        <w:t xml:space="preserve"> is undertaken for both base and full accreditation. The review provides the opportunity for discussion between the NGO and the review team on any issues raised in the desk assessment and enables NGOs to provide further clarifying material.</w:t>
      </w:r>
    </w:p>
    <w:p w:rsidR="00FC57E4" w:rsidRDefault="00FC57E4" w:rsidP="00FC57E4">
      <w:pPr>
        <w:pStyle w:val="ListParagraph"/>
        <w:numPr>
          <w:ilvl w:val="1"/>
          <w:numId w:val="39"/>
        </w:numPr>
        <w:rPr>
          <w:sz w:val="24"/>
          <w:szCs w:val="24"/>
          <w:lang w:val="en-GB" w:eastAsia="en-AU"/>
        </w:rPr>
      </w:pPr>
      <w:r w:rsidRPr="00F259BD">
        <w:rPr>
          <w:sz w:val="24"/>
          <w:szCs w:val="24"/>
          <w:lang w:val="en-GB" w:eastAsia="en-AU"/>
        </w:rPr>
        <w:t>The review usually involves a two</w:t>
      </w:r>
      <w:r>
        <w:rPr>
          <w:sz w:val="24"/>
          <w:szCs w:val="24"/>
          <w:lang w:val="en-GB" w:eastAsia="en-AU"/>
        </w:rPr>
        <w:t xml:space="preserve"> to </w:t>
      </w:r>
      <w:r w:rsidRPr="00F259BD">
        <w:rPr>
          <w:sz w:val="24"/>
          <w:szCs w:val="24"/>
          <w:lang w:val="en-GB" w:eastAsia="en-AU"/>
        </w:rPr>
        <w:t>three-day visit to the NGO’s head office</w:t>
      </w:r>
      <w:r>
        <w:rPr>
          <w:sz w:val="24"/>
          <w:szCs w:val="24"/>
          <w:lang w:val="en-GB" w:eastAsia="en-AU"/>
        </w:rPr>
        <w:t xml:space="preserve"> (in Australia)</w:t>
      </w:r>
      <w:r w:rsidRPr="00F259BD">
        <w:rPr>
          <w:sz w:val="24"/>
          <w:szCs w:val="24"/>
          <w:lang w:val="en-GB" w:eastAsia="en-AU"/>
        </w:rPr>
        <w:t xml:space="preserve">. </w:t>
      </w:r>
    </w:p>
    <w:p w:rsidR="00FC57E4" w:rsidRDefault="00FC57E4" w:rsidP="00FC57E4">
      <w:pPr>
        <w:pStyle w:val="ListParagraph"/>
        <w:numPr>
          <w:ilvl w:val="1"/>
          <w:numId w:val="39"/>
        </w:numPr>
        <w:rPr>
          <w:sz w:val="24"/>
          <w:szCs w:val="24"/>
          <w:lang w:val="en-GB" w:eastAsia="en-AU"/>
        </w:rPr>
      </w:pPr>
      <w:r>
        <w:rPr>
          <w:sz w:val="24"/>
          <w:szCs w:val="24"/>
          <w:lang w:val="en-GB" w:eastAsia="en-AU"/>
        </w:rPr>
        <w:t>The review team prepares its final report, and the NGO has an opportunity to comment on the report and recommendations before it is presented to the Committee for Development Cooperation (CDC) for endorsement.</w:t>
      </w:r>
    </w:p>
    <w:p w:rsidR="00FC57E4" w:rsidRPr="00F259BD" w:rsidRDefault="00FC57E4" w:rsidP="00FC57E4">
      <w:pPr>
        <w:pStyle w:val="ListParagraph"/>
        <w:ind w:left="1440"/>
        <w:rPr>
          <w:sz w:val="24"/>
          <w:szCs w:val="24"/>
          <w:lang w:val="en-GB" w:eastAsia="en-AU"/>
        </w:rPr>
      </w:pPr>
    </w:p>
    <w:p w:rsidR="00FC57E4" w:rsidRDefault="00FC57E4" w:rsidP="00FC57E4">
      <w:pPr>
        <w:pStyle w:val="ListParagraph"/>
        <w:numPr>
          <w:ilvl w:val="0"/>
          <w:numId w:val="39"/>
        </w:numPr>
        <w:rPr>
          <w:rFonts w:cs="Arial"/>
          <w:color w:val="000000"/>
          <w:kern w:val="36"/>
          <w:sz w:val="24"/>
          <w:lang w:val="en-GB"/>
        </w:rPr>
      </w:pPr>
      <w:r>
        <w:rPr>
          <w:rFonts w:cs="Arial"/>
          <w:color w:val="000000"/>
          <w:kern w:val="36"/>
          <w:sz w:val="24"/>
          <w:lang w:val="en-GB"/>
        </w:rPr>
        <w:t xml:space="preserve">Consideration </w:t>
      </w:r>
      <w:r w:rsidRPr="00074B0B">
        <w:rPr>
          <w:rFonts w:cs="Arial"/>
          <w:color w:val="000000"/>
          <w:kern w:val="36"/>
          <w:sz w:val="24"/>
          <w:szCs w:val="24"/>
          <w:lang w:val="en-GB"/>
        </w:rPr>
        <w:t>by</w:t>
      </w:r>
      <w:r>
        <w:rPr>
          <w:rFonts w:cs="Arial"/>
          <w:color w:val="000000"/>
          <w:kern w:val="36"/>
          <w:sz w:val="24"/>
          <w:lang w:val="en-GB"/>
        </w:rPr>
        <w:t xml:space="preserve"> the CDC</w:t>
      </w:r>
    </w:p>
    <w:p w:rsidR="00FC57E4" w:rsidRDefault="00FC57E4" w:rsidP="00FC57E4">
      <w:pPr>
        <w:pStyle w:val="ListParagraph"/>
        <w:numPr>
          <w:ilvl w:val="1"/>
          <w:numId w:val="39"/>
        </w:numPr>
        <w:rPr>
          <w:sz w:val="24"/>
          <w:szCs w:val="24"/>
          <w:lang w:val="en-GB" w:eastAsia="en-AU"/>
        </w:rPr>
      </w:pPr>
      <w:r w:rsidRPr="00F259BD">
        <w:rPr>
          <w:sz w:val="24"/>
          <w:szCs w:val="24"/>
          <w:lang w:val="en-GB" w:eastAsia="en-AU"/>
        </w:rPr>
        <w:t xml:space="preserve">The CDC considers the organisation review report and the NGO’s comments, if any, at its next meeting after the </w:t>
      </w:r>
      <w:r>
        <w:rPr>
          <w:sz w:val="24"/>
          <w:szCs w:val="24"/>
          <w:lang w:val="en-GB" w:eastAsia="en-AU"/>
        </w:rPr>
        <w:t xml:space="preserve">organisation </w:t>
      </w:r>
      <w:r w:rsidRPr="00F259BD">
        <w:rPr>
          <w:sz w:val="24"/>
          <w:szCs w:val="24"/>
          <w:lang w:val="en-GB" w:eastAsia="en-AU"/>
        </w:rPr>
        <w:t>review. The CDC will then make a recommendation to the DFAT delegate through the CDC chair.</w:t>
      </w:r>
    </w:p>
    <w:p w:rsidR="00FC57E4" w:rsidRPr="00F259BD" w:rsidRDefault="00FC57E4" w:rsidP="00FC57E4">
      <w:pPr>
        <w:pStyle w:val="ListParagraph"/>
        <w:ind w:left="1440"/>
        <w:rPr>
          <w:sz w:val="24"/>
          <w:szCs w:val="24"/>
          <w:lang w:val="en-GB" w:eastAsia="en-AU"/>
        </w:rPr>
      </w:pPr>
    </w:p>
    <w:p w:rsidR="00FC57E4" w:rsidRPr="000117E7" w:rsidRDefault="00FC57E4" w:rsidP="00FC57E4">
      <w:pPr>
        <w:pStyle w:val="ListParagraph"/>
        <w:numPr>
          <w:ilvl w:val="0"/>
          <w:numId w:val="39"/>
        </w:numPr>
        <w:rPr>
          <w:rFonts w:cs="Arial"/>
          <w:color w:val="000000"/>
          <w:kern w:val="36"/>
          <w:sz w:val="24"/>
          <w:lang w:val="en-GB"/>
        </w:rPr>
      </w:pPr>
      <w:r>
        <w:rPr>
          <w:rFonts w:cs="Arial"/>
          <w:color w:val="000000"/>
          <w:kern w:val="36"/>
          <w:sz w:val="24"/>
          <w:lang w:val="en-GB"/>
        </w:rPr>
        <w:t>DFAT Delegate decision</w:t>
      </w:r>
    </w:p>
    <w:p w:rsidR="00FC57E4" w:rsidRPr="00F259BD" w:rsidRDefault="00FC57E4" w:rsidP="00FC57E4">
      <w:pPr>
        <w:pStyle w:val="ListParagraph"/>
        <w:numPr>
          <w:ilvl w:val="1"/>
          <w:numId w:val="39"/>
        </w:numPr>
        <w:rPr>
          <w:sz w:val="24"/>
          <w:szCs w:val="24"/>
          <w:lang w:val="en-GB" w:eastAsia="en-AU"/>
        </w:rPr>
      </w:pPr>
      <w:r w:rsidRPr="00F259BD">
        <w:rPr>
          <w:sz w:val="24"/>
          <w:szCs w:val="24"/>
          <w:lang w:val="en-GB" w:eastAsia="en-AU"/>
        </w:rPr>
        <w:t xml:space="preserve">The </w:t>
      </w:r>
      <w:r>
        <w:rPr>
          <w:sz w:val="24"/>
          <w:szCs w:val="24"/>
          <w:lang w:val="en-GB" w:eastAsia="en-AU"/>
        </w:rPr>
        <w:t xml:space="preserve">DFAT </w:t>
      </w:r>
      <w:r w:rsidRPr="00F259BD">
        <w:rPr>
          <w:sz w:val="24"/>
          <w:szCs w:val="24"/>
          <w:lang w:val="en-GB" w:eastAsia="en-AU"/>
        </w:rPr>
        <w:t xml:space="preserve">delegate makes the final decision to grant or deny accreditation. </w:t>
      </w:r>
      <w:r>
        <w:rPr>
          <w:sz w:val="24"/>
          <w:szCs w:val="24"/>
          <w:lang w:val="en-GB" w:eastAsia="en-AU"/>
        </w:rPr>
        <w:t>DFAT</w:t>
      </w:r>
      <w:r w:rsidRPr="00F259BD">
        <w:rPr>
          <w:sz w:val="24"/>
          <w:szCs w:val="24"/>
          <w:lang w:val="en-GB" w:eastAsia="en-AU"/>
        </w:rPr>
        <w:t xml:space="preserve"> will inform the NGO of the delegate’s decision as soon as possible after the CDC meeting at which the organisation review report is considered.</w:t>
      </w:r>
    </w:p>
    <w:p w:rsidR="00FC57E4" w:rsidRPr="00F259BD" w:rsidRDefault="00FC57E4" w:rsidP="00FC57E4">
      <w:pPr>
        <w:pStyle w:val="ListParagraph"/>
        <w:numPr>
          <w:ilvl w:val="1"/>
          <w:numId w:val="39"/>
        </w:numPr>
        <w:rPr>
          <w:sz w:val="24"/>
          <w:szCs w:val="24"/>
          <w:lang w:val="en-GB" w:eastAsia="en-AU"/>
        </w:rPr>
      </w:pPr>
      <w:r w:rsidRPr="00F259BD">
        <w:rPr>
          <w:sz w:val="24"/>
          <w:szCs w:val="24"/>
          <w:lang w:val="en-GB" w:eastAsia="en-AU"/>
        </w:rPr>
        <w:t xml:space="preserve">Following a decision by the </w:t>
      </w:r>
      <w:r>
        <w:rPr>
          <w:sz w:val="24"/>
          <w:szCs w:val="24"/>
          <w:lang w:val="en-GB" w:eastAsia="en-AU"/>
        </w:rPr>
        <w:t>DFAT</w:t>
      </w:r>
      <w:r w:rsidRPr="00F259BD">
        <w:rPr>
          <w:sz w:val="24"/>
          <w:szCs w:val="24"/>
          <w:lang w:val="en-GB" w:eastAsia="en-AU"/>
        </w:rPr>
        <w:t xml:space="preserve"> delegate on accreditation, the NGO may write to the delegate stating the grounds for disputing the decision and requesting reconsideration</w:t>
      </w:r>
      <w:r>
        <w:rPr>
          <w:sz w:val="24"/>
          <w:szCs w:val="24"/>
          <w:lang w:val="en-GB" w:eastAsia="en-AU"/>
        </w:rPr>
        <w:t xml:space="preserve"> of the decision</w:t>
      </w:r>
      <w:r w:rsidRPr="00F259BD">
        <w:rPr>
          <w:sz w:val="24"/>
          <w:szCs w:val="24"/>
          <w:lang w:val="en-GB" w:eastAsia="en-AU"/>
        </w:rPr>
        <w:t>.</w:t>
      </w:r>
    </w:p>
    <w:p w:rsidR="00FC57E4" w:rsidRPr="00F259BD" w:rsidRDefault="00FC57E4" w:rsidP="00FC57E4">
      <w:pPr>
        <w:pStyle w:val="ListParagraph"/>
        <w:numPr>
          <w:ilvl w:val="1"/>
          <w:numId w:val="39"/>
        </w:numPr>
        <w:rPr>
          <w:sz w:val="24"/>
          <w:szCs w:val="24"/>
          <w:lang w:val="en-GB"/>
        </w:rPr>
      </w:pPr>
      <w:r w:rsidRPr="00F259BD">
        <w:rPr>
          <w:sz w:val="24"/>
          <w:szCs w:val="24"/>
          <w:lang w:val="en-GB" w:eastAsia="en-AU"/>
        </w:rPr>
        <w:t xml:space="preserve">An NGO that gains accreditation will be invited to sign a head agreement with </w:t>
      </w:r>
      <w:r>
        <w:rPr>
          <w:sz w:val="24"/>
          <w:szCs w:val="24"/>
          <w:lang w:val="en-GB" w:eastAsia="en-AU"/>
        </w:rPr>
        <w:t>DFAT</w:t>
      </w:r>
      <w:r w:rsidRPr="00F259BD">
        <w:rPr>
          <w:sz w:val="24"/>
          <w:szCs w:val="24"/>
          <w:lang w:val="en-GB" w:eastAsia="en-AU"/>
        </w:rPr>
        <w:t xml:space="preserve">. The NGO will then be eligible to participate in NGO funding opportunities immediately. However, </w:t>
      </w:r>
      <w:r>
        <w:rPr>
          <w:sz w:val="24"/>
          <w:szCs w:val="24"/>
          <w:lang w:val="en-GB" w:eastAsia="en-AU"/>
        </w:rPr>
        <w:t>DFAT</w:t>
      </w:r>
      <w:r w:rsidRPr="00F259BD">
        <w:rPr>
          <w:sz w:val="24"/>
          <w:szCs w:val="24"/>
          <w:lang w:val="en-GB" w:eastAsia="en-AU"/>
        </w:rPr>
        <w:t xml:space="preserve"> will only allocate ANCP funding in the next financial year when indicative planning figures for all accredited NGOs participating in the program can be calculated</w:t>
      </w:r>
      <w:r w:rsidRPr="00F259BD">
        <w:rPr>
          <w:sz w:val="24"/>
          <w:szCs w:val="24"/>
          <w:lang w:val="en-GB"/>
        </w:rPr>
        <w:t>. Indicative Planning Figures are subject to the Government’s Budget appropriation for the ANCP, and the formula used to calculate the distribution of available funds each year.</w:t>
      </w:r>
    </w:p>
    <w:p w:rsidR="00FC57E4" w:rsidRDefault="00FC57E4" w:rsidP="006D0B1D">
      <w:pPr>
        <w:pStyle w:val="Heading2"/>
      </w:pPr>
      <w:bookmarkStart w:id="35" w:name="_Toc387339249"/>
      <w:bookmarkStart w:id="36" w:name="_Toc387694952"/>
      <w:r>
        <w:t>Contracts with NGOs through the ANCP</w:t>
      </w:r>
      <w:bookmarkEnd w:id="35"/>
      <w:bookmarkEnd w:id="36"/>
    </w:p>
    <w:p w:rsidR="00FC57E4" w:rsidRDefault="00FC57E4" w:rsidP="00FC57E4">
      <w:r w:rsidRPr="004223FD">
        <w:t xml:space="preserve">The Head Agreement </w:t>
      </w:r>
      <w:r>
        <w:t>enables DFAT to enter into Funding</w:t>
      </w:r>
      <w:r w:rsidRPr="004223FD">
        <w:t xml:space="preserve"> Order</w:t>
      </w:r>
      <w:r>
        <w:t>s in relation to ANCP funding or funding under other grant programs. Each Funding Order will</w:t>
      </w:r>
      <w:r w:rsidRPr="004223FD">
        <w:t xml:space="preserve"> outlin</w:t>
      </w:r>
      <w:r>
        <w:t xml:space="preserve">e the </w:t>
      </w:r>
      <w:r w:rsidRPr="004223FD">
        <w:t>implementation, accountability, reporting and evaluation requirements</w:t>
      </w:r>
      <w:r>
        <w:t>, as well as the value of the grant</w:t>
      </w:r>
      <w:r w:rsidRPr="004223FD">
        <w:t>.</w:t>
      </w:r>
      <w:r>
        <w:t xml:space="preserve">  </w:t>
      </w:r>
    </w:p>
    <w:p w:rsidR="00FC57E4" w:rsidRPr="009253E1" w:rsidRDefault="00FC57E4" w:rsidP="00FC57E4">
      <w:pPr>
        <w:spacing w:after="200" w:line="276" w:lineRule="auto"/>
      </w:pPr>
      <w:r w:rsidRPr="004223FD">
        <w:t xml:space="preserve">More information on the accreditation process is available on the </w:t>
      </w:r>
      <w:hyperlink r:id="rId17" w:history="1">
        <w:r w:rsidRPr="009253E1">
          <w:t>DFAT website.</w:t>
        </w:r>
      </w:hyperlink>
      <w:r w:rsidRPr="009253E1">
        <w:rPr>
          <w:vertAlign w:val="superscript"/>
        </w:rPr>
        <w:footnoteReference w:id="3"/>
      </w:r>
    </w:p>
    <w:p w:rsidR="00FC57E4" w:rsidRPr="009253E1" w:rsidRDefault="00FC57E4" w:rsidP="006D0B1D">
      <w:r w:rsidRPr="009253E1">
        <w:t xml:space="preserve">Please note that this document replaces the ANCP Guidelines and Guiding Principles. When considering Head Agreement obligations to DFAT, this Manual should be considered alongside the </w:t>
      </w:r>
      <w:hyperlink r:id="rId18" w:history="1">
        <w:r w:rsidRPr="009253E1">
          <w:rPr>
            <w:rStyle w:val="Hyperlink"/>
          </w:rPr>
          <w:t>Accreditation</w:t>
        </w:r>
        <w:r>
          <w:rPr>
            <w:rStyle w:val="Hyperlink"/>
          </w:rPr>
          <w:t xml:space="preserve"> Guidance</w:t>
        </w:r>
        <w:r w:rsidRPr="009253E1">
          <w:rPr>
            <w:rStyle w:val="Hyperlink"/>
          </w:rPr>
          <w:t xml:space="preserve"> Manual</w:t>
        </w:r>
      </w:hyperlink>
      <w:r w:rsidRPr="009253E1">
        <w:t xml:space="preserve">, </w:t>
      </w:r>
      <w:hyperlink r:id="rId19" w:history="1">
        <w:r w:rsidRPr="009253E1">
          <w:rPr>
            <w:rStyle w:val="Hyperlink"/>
          </w:rPr>
          <w:t>RDE Explanatory Notes</w:t>
        </w:r>
      </w:hyperlink>
      <w:r w:rsidRPr="009253E1">
        <w:t xml:space="preserve"> and other relevant DFAT policies listed in this </w:t>
      </w:r>
      <w:r>
        <w:t xml:space="preserve">document (see </w:t>
      </w:r>
      <w:hyperlink w:anchor="_Key_Document_Summary" w:history="1">
        <w:r w:rsidR="006663D9" w:rsidRPr="006663D9">
          <w:rPr>
            <w:rStyle w:val="Hyperlink"/>
          </w:rPr>
          <w:t>Page 65</w:t>
        </w:r>
      </w:hyperlink>
      <w:r>
        <w:t>)</w:t>
      </w:r>
      <w:r w:rsidRPr="009253E1">
        <w:t xml:space="preserve">. These documents form the NGO Package of Information identified in the Head Agreement.  </w:t>
      </w:r>
      <w:r w:rsidRPr="004223FD">
        <w:br w:type="page"/>
      </w:r>
    </w:p>
    <w:p w:rsidR="00FC57E4" w:rsidRPr="004223FD" w:rsidRDefault="00FC57E4" w:rsidP="00FC57E4">
      <w:pPr>
        <w:pStyle w:val="Heading1"/>
        <w:spacing w:after="240"/>
      </w:pPr>
      <w:bookmarkStart w:id="37" w:name="_Toc387694953"/>
      <w:bookmarkStart w:id="38" w:name="_Toc387736809"/>
      <w:r w:rsidRPr="004223FD">
        <w:t>Development Approach</w:t>
      </w:r>
      <w:bookmarkEnd w:id="37"/>
      <w:bookmarkEnd w:id="38"/>
      <w:r w:rsidRPr="004223FD">
        <w:t xml:space="preserve"> </w:t>
      </w:r>
    </w:p>
    <w:p w:rsidR="00FC57E4" w:rsidRPr="004223FD" w:rsidRDefault="00FC57E4" w:rsidP="006D0B1D">
      <w:pPr>
        <w:pStyle w:val="Heading2"/>
      </w:pPr>
      <w:bookmarkStart w:id="39" w:name="_Toc387305916"/>
      <w:bookmarkStart w:id="40" w:name="_Toc387339251"/>
      <w:bookmarkStart w:id="41" w:name="_Toc387694954"/>
      <w:r w:rsidRPr="004223FD">
        <w:t>Objectives and Focus</w:t>
      </w:r>
      <w:bookmarkEnd w:id="39"/>
      <w:bookmarkEnd w:id="40"/>
      <w:bookmarkEnd w:id="41"/>
    </w:p>
    <w:p w:rsidR="00FC57E4" w:rsidRDefault="00FC57E4" w:rsidP="00FC57E4">
      <w:r w:rsidRPr="004223FD">
        <w:t xml:space="preserve">Activities </w:t>
      </w:r>
      <w:r>
        <w:t xml:space="preserve">funded by the ANCP must aim to </w:t>
      </w:r>
      <w:r w:rsidRPr="004223FD">
        <w:t>alleviate poverty. Organisations should</w:t>
      </w:r>
      <w:r>
        <w:t xml:space="preserve"> give priority to activities which</w:t>
      </w:r>
      <w:r w:rsidRPr="004223FD">
        <w:t xml:space="preserve"> </w:t>
      </w:r>
      <w:r>
        <w:t xml:space="preserve">focus </w:t>
      </w:r>
      <w:r w:rsidRPr="004223FD">
        <w:t>on</w:t>
      </w:r>
      <w:r>
        <w:t xml:space="preserve"> one</w:t>
      </w:r>
      <w:r w:rsidRPr="004223FD">
        <w:t xml:space="preserve"> or more of the following:</w:t>
      </w:r>
    </w:p>
    <w:p w:rsidR="00A91922" w:rsidRPr="004223FD" w:rsidRDefault="00A91922" w:rsidP="00FC57E4"/>
    <w:p w:rsidR="00FC57E4" w:rsidRDefault="00FC57E4" w:rsidP="00FC57E4">
      <w:pPr>
        <w:pStyle w:val="ListParagraph"/>
        <w:numPr>
          <w:ilvl w:val="0"/>
          <w:numId w:val="37"/>
        </w:numPr>
        <w:rPr>
          <w:rFonts w:asciiTheme="minorHAnsi" w:hAnsiTheme="minorHAnsi"/>
          <w:sz w:val="24"/>
          <w:szCs w:val="24"/>
        </w:rPr>
      </w:pPr>
      <w:r w:rsidRPr="004223FD">
        <w:rPr>
          <w:rFonts w:asciiTheme="minorHAnsi" w:hAnsiTheme="minorHAnsi"/>
          <w:sz w:val="24"/>
          <w:szCs w:val="24"/>
        </w:rPr>
        <w:t>income generation - including microfinance, microenterprise development, and small business development;</w:t>
      </w:r>
    </w:p>
    <w:p w:rsidR="00FC57E4" w:rsidRDefault="00FC57E4" w:rsidP="00FC57E4">
      <w:pPr>
        <w:pStyle w:val="ListParagraph"/>
        <w:numPr>
          <w:ilvl w:val="0"/>
          <w:numId w:val="37"/>
        </w:numPr>
        <w:rPr>
          <w:rFonts w:asciiTheme="minorHAnsi" w:hAnsiTheme="minorHAnsi"/>
          <w:sz w:val="24"/>
          <w:szCs w:val="24"/>
        </w:rPr>
      </w:pPr>
      <w:r>
        <w:rPr>
          <w:rFonts w:asciiTheme="minorHAnsi" w:hAnsiTheme="minorHAnsi"/>
          <w:sz w:val="24"/>
          <w:szCs w:val="24"/>
        </w:rPr>
        <w:t>gender equality – including women’s role in decision making and leadership, ending violence against women and girls, women’s economic empowerment and advancing equal access to gender-responsive health and education services;</w:t>
      </w:r>
    </w:p>
    <w:p w:rsidR="00FC57E4" w:rsidRPr="00A20C75" w:rsidRDefault="00FC57E4" w:rsidP="00FC57E4">
      <w:pPr>
        <w:pStyle w:val="ListParagraph"/>
        <w:numPr>
          <w:ilvl w:val="0"/>
          <w:numId w:val="37"/>
        </w:numPr>
        <w:rPr>
          <w:rFonts w:asciiTheme="minorHAnsi" w:hAnsiTheme="minorHAnsi"/>
        </w:rPr>
      </w:pPr>
      <w:r w:rsidRPr="00F259BD">
        <w:rPr>
          <w:rFonts w:asciiTheme="minorHAnsi" w:hAnsiTheme="minorHAnsi"/>
          <w:sz w:val="24"/>
          <w:szCs w:val="24"/>
        </w:rPr>
        <w:t>basic education and training - including literacy, primary, and non-formal education;</w:t>
      </w:r>
    </w:p>
    <w:p w:rsidR="00FC57E4" w:rsidRPr="00254763" w:rsidRDefault="00FC57E4" w:rsidP="00FC57E4">
      <w:pPr>
        <w:pStyle w:val="ListParagraph"/>
        <w:numPr>
          <w:ilvl w:val="0"/>
          <w:numId w:val="37"/>
        </w:numPr>
        <w:rPr>
          <w:rFonts w:asciiTheme="minorHAnsi" w:hAnsiTheme="minorHAnsi"/>
          <w:sz w:val="24"/>
          <w:szCs w:val="24"/>
        </w:rPr>
      </w:pPr>
      <w:r w:rsidRPr="00F259BD">
        <w:rPr>
          <w:rFonts w:asciiTheme="minorHAnsi" w:hAnsiTheme="minorHAnsi"/>
          <w:sz w:val="24"/>
          <w:szCs w:val="24"/>
        </w:rPr>
        <w:t>health – including cost-effective interventions to support better health for individuals and stronger health systems</w:t>
      </w:r>
      <w:r>
        <w:rPr>
          <w:rFonts w:asciiTheme="minorHAnsi" w:hAnsiTheme="minorHAnsi"/>
          <w:sz w:val="24"/>
          <w:szCs w:val="24"/>
        </w:rPr>
        <w:t>;</w:t>
      </w:r>
    </w:p>
    <w:p w:rsidR="00FC57E4" w:rsidRDefault="00FC57E4" w:rsidP="00FC57E4">
      <w:pPr>
        <w:pStyle w:val="ListParagraph"/>
        <w:numPr>
          <w:ilvl w:val="0"/>
          <w:numId w:val="37"/>
        </w:numPr>
        <w:rPr>
          <w:rFonts w:asciiTheme="minorHAnsi" w:hAnsiTheme="minorHAnsi"/>
          <w:sz w:val="24"/>
          <w:szCs w:val="24"/>
        </w:rPr>
      </w:pPr>
      <w:r w:rsidRPr="004223FD">
        <w:rPr>
          <w:rFonts w:asciiTheme="minorHAnsi" w:hAnsiTheme="minorHAnsi"/>
          <w:sz w:val="24"/>
          <w:szCs w:val="24"/>
        </w:rPr>
        <w:t>water supply and sanitation - including maintenance of water quality;</w:t>
      </w:r>
    </w:p>
    <w:p w:rsidR="00FC57E4" w:rsidRPr="004223FD" w:rsidRDefault="00FC57E4" w:rsidP="00FC57E4">
      <w:pPr>
        <w:pStyle w:val="ListParagraph"/>
        <w:numPr>
          <w:ilvl w:val="0"/>
          <w:numId w:val="37"/>
        </w:numPr>
        <w:rPr>
          <w:rFonts w:asciiTheme="minorHAnsi" w:hAnsiTheme="minorHAnsi"/>
          <w:sz w:val="24"/>
          <w:szCs w:val="24"/>
        </w:rPr>
      </w:pPr>
      <w:r>
        <w:rPr>
          <w:rFonts w:asciiTheme="minorHAnsi" w:hAnsiTheme="minorHAnsi"/>
          <w:sz w:val="24"/>
          <w:szCs w:val="24"/>
        </w:rPr>
        <w:t>d</w:t>
      </w:r>
      <w:r w:rsidRPr="00F259BD">
        <w:rPr>
          <w:rFonts w:asciiTheme="minorHAnsi" w:hAnsiTheme="minorHAnsi"/>
          <w:sz w:val="24"/>
          <w:szCs w:val="24"/>
        </w:rPr>
        <w:t>isability inclusion</w:t>
      </w:r>
      <w:r>
        <w:rPr>
          <w:rFonts w:asciiTheme="minorHAnsi" w:hAnsiTheme="minorHAnsi"/>
          <w:sz w:val="24"/>
          <w:szCs w:val="24"/>
        </w:rPr>
        <w:t>;</w:t>
      </w:r>
    </w:p>
    <w:p w:rsidR="00FC57E4" w:rsidRPr="004223FD" w:rsidRDefault="00FC57E4" w:rsidP="00FC57E4">
      <w:pPr>
        <w:pStyle w:val="ListParagraph"/>
        <w:numPr>
          <w:ilvl w:val="0"/>
          <w:numId w:val="37"/>
        </w:numPr>
        <w:rPr>
          <w:rFonts w:asciiTheme="minorHAnsi" w:hAnsiTheme="minorHAnsi"/>
          <w:sz w:val="24"/>
          <w:szCs w:val="24"/>
        </w:rPr>
      </w:pPr>
      <w:r w:rsidRPr="004223FD">
        <w:rPr>
          <w:rFonts w:asciiTheme="minorHAnsi" w:hAnsiTheme="minorHAnsi"/>
          <w:sz w:val="24"/>
          <w:szCs w:val="24"/>
        </w:rPr>
        <w:t>rural and other poor - including the development of agriculture and basic services and capacity building of community organisations;</w:t>
      </w:r>
    </w:p>
    <w:p w:rsidR="00FC57E4" w:rsidRPr="004223FD" w:rsidRDefault="00FC57E4" w:rsidP="00FC57E4">
      <w:pPr>
        <w:pStyle w:val="ListParagraph"/>
        <w:numPr>
          <w:ilvl w:val="0"/>
          <w:numId w:val="37"/>
        </w:numPr>
        <w:rPr>
          <w:rFonts w:asciiTheme="minorHAnsi" w:hAnsiTheme="minorHAnsi"/>
          <w:sz w:val="24"/>
          <w:szCs w:val="24"/>
        </w:rPr>
      </w:pPr>
      <w:r w:rsidRPr="004223FD">
        <w:rPr>
          <w:rFonts w:asciiTheme="minorHAnsi" w:hAnsiTheme="minorHAnsi"/>
          <w:sz w:val="24"/>
          <w:szCs w:val="24"/>
        </w:rPr>
        <w:t>disadvantaged groups, particularly women and children - including assistance to prevent violence against women and children, child labour, and the situation of minorities and marginalised groups;</w:t>
      </w:r>
    </w:p>
    <w:p w:rsidR="00FC57E4" w:rsidRPr="004223FD" w:rsidRDefault="00FC57E4" w:rsidP="00FC57E4">
      <w:pPr>
        <w:pStyle w:val="ListParagraph"/>
        <w:numPr>
          <w:ilvl w:val="0"/>
          <w:numId w:val="37"/>
        </w:numPr>
        <w:rPr>
          <w:rFonts w:asciiTheme="minorHAnsi" w:hAnsiTheme="minorHAnsi"/>
          <w:sz w:val="24"/>
          <w:szCs w:val="24"/>
        </w:rPr>
      </w:pPr>
      <w:r w:rsidRPr="004223FD">
        <w:rPr>
          <w:rFonts w:asciiTheme="minorHAnsi" w:hAnsiTheme="minorHAnsi"/>
          <w:sz w:val="24"/>
          <w:szCs w:val="24"/>
        </w:rPr>
        <w:t>good governance and promoting civil society - especially where constraints of this nature are clearly limiting people’s ability to meet their basic needs;</w:t>
      </w:r>
    </w:p>
    <w:p w:rsidR="00FC57E4" w:rsidRPr="004223FD" w:rsidRDefault="00FC57E4" w:rsidP="00FC57E4">
      <w:pPr>
        <w:pStyle w:val="ListParagraph"/>
        <w:numPr>
          <w:ilvl w:val="0"/>
          <w:numId w:val="37"/>
        </w:numPr>
        <w:rPr>
          <w:rFonts w:asciiTheme="minorHAnsi" w:hAnsiTheme="minorHAnsi"/>
          <w:sz w:val="24"/>
          <w:szCs w:val="24"/>
        </w:rPr>
      </w:pPr>
      <w:r w:rsidRPr="004223FD">
        <w:rPr>
          <w:rFonts w:asciiTheme="minorHAnsi" w:hAnsiTheme="minorHAnsi"/>
          <w:sz w:val="24"/>
          <w:szCs w:val="24"/>
        </w:rPr>
        <w:t>strengthening the organisational, planning, management and accountability capacities of local NGOs;</w:t>
      </w:r>
    </w:p>
    <w:p w:rsidR="00FC57E4" w:rsidRPr="004223FD" w:rsidRDefault="00FC57E4" w:rsidP="00FC57E4">
      <w:pPr>
        <w:pStyle w:val="ListParagraph"/>
        <w:numPr>
          <w:ilvl w:val="0"/>
          <w:numId w:val="37"/>
        </w:numPr>
        <w:rPr>
          <w:rFonts w:asciiTheme="minorHAnsi" w:hAnsiTheme="minorHAnsi"/>
          <w:sz w:val="24"/>
          <w:szCs w:val="24"/>
        </w:rPr>
      </w:pPr>
      <w:r w:rsidRPr="004223FD">
        <w:rPr>
          <w:rFonts w:asciiTheme="minorHAnsi" w:hAnsiTheme="minorHAnsi"/>
          <w:sz w:val="24"/>
          <w:szCs w:val="24"/>
        </w:rPr>
        <w:t>management of the environment and natural resources on a sustainable basis - including soils, water, fisheries, habitat and forests;</w:t>
      </w:r>
      <w:r>
        <w:rPr>
          <w:rFonts w:asciiTheme="minorHAnsi" w:hAnsiTheme="minorHAnsi"/>
          <w:sz w:val="24"/>
          <w:szCs w:val="24"/>
        </w:rPr>
        <w:t xml:space="preserve"> and</w:t>
      </w:r>
    </w:p>
    <w:p w:rsidR="00FC57E4" w:rsidRPr="004223FD" w:rsidRDefault="00FC57E4" w:rsidP="00FC57E4">
      <w:pPr>
        <w:pStyle w:val="dot"/>
        <w:numPr>
          <w:ilvl w:val="0"/>
          <w:numId w:val="37"/>
        </w:numPr>
      </w:pPr>
      <w:r w:rsidRPr="004223FD">
        <w:t>renewable energy and appropriate technology.</w:t>
      </w:r>
    </w:p>
    <w:p w:rsidR="00FC57E4" w:rsidRPr="004223FD" w:rsidRDefault="00FC57E4" w:rsidP="00FC57E4">
      <w:pPr>
        <w:pStyle w:val="dot"/>
        <w:numPr>
          <w:ilvl w:val="0"/>
          <w:numId w:val="0"/>
        </w:numPr>
        <w:ind w:left="360" w:hanging="360"/>
      </w:pPr>
    </w:p>
    <w:p w:rsidR="00FC57E4" w:rsidRPr="004223FD" w:rsidRDefault="00FC57E4" w:rsidP="00FC57E4">
      <w:pPr>
        <w:pStyle w:val="dot"/>
        <w:numPr>
          <w:ilvl w:val="0"/>
          <w:numId w:val="0"/>
        </w:numPr>
        <w:ind w:left="360" w:hanging="360"/>
        <w:rPr>
          <w:szCs w:val="20"/>
        </w:rPr>
      </w:pPr>
      <w:r w:rsidRPr="004223FD">
        <w:t>In achieving these objectives, the ANCP also encourages the following outcomes:</w:t>
      </w:r>
    </w:p>
    <w:p w:rsidR="00FC57E4" w:rsidRPr="004223FD" w:rsidRDefault="00FC57E4" w:rsidP="00FC57E4">
      <w:pPr>
        <w:pStyle w:val="dot"/>
        <w:numPr>
          <w:ilvl w:val="0"/>
          <w:numId w:val="36"/>
        </w:numPr>
        <w:rPr>
          <w:szCs w:val="20"/>
        </w:rPr>
      </w:pPr>
      <w:r w:rsidRPr="004223FD">
        <w:rPr>
          <w:szCs w:val="20"/>
        </w:rPr>
        <w:t>increased efficiency and effectiveness of NGO programs and improvement to their developmental impact;</w:t>
      </w:r>
    </w:p>
    <w:p w:rsidR="00FC57E4" w:rsidRPr="004223FD" w:rsidRDefault="00FC57E4" w:rsidP="00FC57E4">
      <w:pPr>
        <w:numPr>
          <w:ilvl w:val="0"/>
          <w:numId w:val="36"/>
        </w:numPr>
      </w:pPr>
      <w:r w:rsidRPr="004223FD">
        <w:t>wider use of the skills, resources and commitment to poverty alleviation and sustainable development which exist in the Australian community;</w:t>
      </w:r>
    </w:p>
    <w:p w:rsidR="00FC57E4" w:rsidRPr="004223FD" w:rsidRDefault="00FC57E4" w:rsidP="00FC57E4">
      <w:pPr>
        <w:numPr>
          <w:ilvl w:val="0"/>
          <w:numId w:val="36"/>
        </w:numPr>
      </w:pPr>
      <w:r w:rsidRPr="004223FD">
        <w:t>Australian community involvement in overseas aid programs through Australian NGOs;</w:t>
      </w:r>
    </w:p>
    <w:p w:rsidR="00FC57E4" w:rsidRPr="004223FD" w:rsidRDefault="00FC57E4" w:rsidP="00FC57E4">
      <w:pPr>
        <w:numPr>
          <w:ilvl w:val="0"/>
          <w:numId w:val="36"/>
        </w:numPr>
      </w:pPr>
      <w:r w:rsidRPr="004223FD">
        <w:t>strengthened links between Australian and local organisations in developing countries at people-to-people level; and</w:t>
      </w:r>
    </w:p>
    <w:p w:rsidR="00FC57E4" w:rsidRPr="004223FD" w:rsidRDefault="00FC57E4" w:rsidP="00FC57E4">
      <w:pPr>
        <w:numPr>
          <w:ilvl w:val="0"/>
          <w:numId w:val="36"/>
        </w:numPr>
      </w:pPr>
      <w:r w:rsidRPr="004223FD">
        <w:t>strengthened goodwill between the Australian community and the communities of developing countries.</w:t>
      </w:r>
    </w:p>
    <w:p w:rsidR="00FC57E4" w:rsidRPr="004223FD" w:rsidRDefault="00FC57E4" w:rsidP="006D0B1D">
      <w:pPr>
        <w:pStyle w:val="Heading2"/>
      </w:pPr>
      <w:bookmarkStart w:id="42" w:name="_Toc387694955"/>
      <w:r>
        <w:t>Eligibility</w:t>
      </w:r>
      <w:bookmarkEnd w:id="42"/>
    </w:p>
    <w:p w:rsidR="00FC57E4" w:rsidRPr="004223FD" w:rsidRDefault="00FC57E4" w:rsidP="00FC57E4">
      <w:pPr>
        <w:pStyle w:val="NormalWeb"/>
        <w:rPr>
          <w:rFonts w:asciiTheme="minorHAnsi" w:hAnsiTheme="minorHAnsi"/>
        </w:rPr>
      </w:pPr>
      <w:r w:rsidRPr="004223FD">
        <w:rPr>
          <w:rFonts w:asciiTheme="minorHAnsi" w:hAnsiTheme="minorHAnsi"/>
        </w:rPr>
        <w:t>To be eligible for funding, activities must:</w:t>
      </w:r>
    </w:p>
    <w:p w:rsidR="00FC57E4" w:rsidRPr="004223FD" w:rsidRDefault="00FC57E4" w:rsidP="00FC57E4">
      <w:pPr>
        <w:pStyle w:val="ListParagraph"/>
        <w:numPr>
          <w:ilvl w:val="0"/>
          <w:numId w:val="34"/>
        </w:numPr>
        <w:rPr>
          <w:rFonts w:asciiTheme="minorHAnsi" w:hAnsiTheme="minorHAnsi"/>
          <w:sz w:val="24"/>
          <w:szCs w:val="24"/>
        </w:rPr>
      </w:pPr>
      <w:r w:rsidRPr="004223FD">
        <w:rPr>
          <w:rFonts w:asciiTheme="minorHAnsi" w:hAnsiTheme="minorHAnsi"/>
          <w:sz w:val="24"/>
          <w:szCs w:val="24"/>
        </w:rPr>
        <w:t>have a strategy to ensure the development outcomes will be sustainable by the end of the activity;</w:t>
      </w:r>
    </w:p>
    <w:p w:rsidR="00FC57E4" w:rsidRPr="004223FD" w:rsidRDefault="00FC57E4" w:rsidP="00FC57E4">
      <w:pPr>
        <w:pStyle w:val="ListParagraph"/>
        <w:numPr>
          <w:ilvl w:val="0"/>
          <w:numId w:val="34"/>
        </w:numPr>
        <w:rPr>
          <w:rFonts w:asciiTheme="minorHAnsi" w:hAnsiTheme="minorHAnsi"/>
          <w:sz w:val="24"/>
          <w:szCs w:val="24"/>
        </w:rPr>
      </w:pPr>
      <w:r w:rsidRPr="004223FD">
        <w:rPr>
          <w:rFonts w:asciiTheme="minorHAnsi" w:hAnsiTheme="minorHAnsi"/>
          <w:sz w:val="24"/>
          <w:szCs w:val="24"/>
        </w:rPr>
        <w:t>where possible, use existing community structures, be implemented by local or Australian NGOs acceptable to the national or local authorities of the country in which the activities are planned, and be consistent with the country’s development policies;</w:t>
      </w:r>
    </w:p>
    <w:p w:rsidR="00FC57E4" w:rsidRPr="004223FD" w:rsidRDefault="00FC57E4" w:rsidP="00FC57E4">
      <w:pPr>
        <w:pStyle w:val="ListParagraph"/>
        <w:numPr>
          <w:ilvl w:val="0"/>
          <w:numId w:val="34"/>
        </w:numPr>
        <w:rPr>
          <w:rFonts w:asciiTheme="minorHAnsi" w:hAnsiTheme="minorHAnsi"/>
          <w:sz w:val="24"/>
          <w:szCs w:val="24"/>
        </w:rPr>
      </w:pPr>
      <w:r w:rsidRPr="004223FD">
        <w:rPr>
          <w:rFonts w:asciiTheme="minorHAnsi" w:hAnsiTheme="minorHAnsi"/>
          <w:sz w:val="24"/>
          <w:szCs w:val="24"/>
        </w:rPr>
        <w:t>provide channels for Australians to contribute directly and meaningfully in international development efforts through voluntary activities and financial support;</w:t>
      </w:r>
    </w:p>
    <w:p w:rsidR="00FC57E4" w:rsidRPr="004223FD" w:rsidRDefault="00FC57E4" w:rsidP="00FC57E4">
      <w:pPr>
        <w:pStyle w:val="ListParagraph"/>
        <w:numPr>
          <w:ilvl w:val="0"/>
          <w:numId w:val="34"/>
        </w:numPr>
        <w:rPr>
          <w:rFonts w:asciiTheme="minorHAnsi" w:hAnsiTheme="minorHAnsi"/>
          <w:sz w:val="24"/>
          <w:szCs w:val="24"/>
        </w:rPr>
      </w:pPr>
      <w:r w:rsidRPr="004223FD">
        <w:rPr>
          <w:rFonts w:asciiTheme="minorHAnsi" w:hAnsiTheme="minorHAnsi"/>
          <w:sz w:val="24"/>
          <w:szCs w:val="24"/>
        </w:rPr>
        <w:t>encourage and facilitate community self-help and self-reliance through local participation in defining goals, formulating development strategies, contributing to costs (including contributions in-kind), and in the implementation and management of such activities;</w:t>
      </w:r>
    </w:p>
    <w:p w:rsidR="00FC57E4" w:rsidRPr="004223FD" w:rsidRDefault="00FC57E4" w:rsidP="00FC57E4">
      <w:pPr>
        <w:pStyle w:val="ListParagraph"/>
        <w:numPr>
          <w:ilvl w:val="0"/>
          <w:numId w:val="34"/>
        </w:numPr>
        <w:rPr>
          <w:rFonts w:asciiTheme="minorHAnsi" w:hAnsiTheme="minorHAnsi"/>
          <w:sz w:val="24"/>
          <w:szCs w:val="24"/>
        </w:rPr>
      </w:pPr>
      <w:r w:rsidRPr="004223FD">
        <w:rPr>
          <w:rFonts w:asciiTheme="minorHAnsi" w:hAnsiTheme="minorHAnsi"/>
          <w:sz w:val="24"/>
          <w:szCs w:val="24"/>
        </w:rPr>
        <w:t>ensure that the specific social and economic needs of both men and women are addressed and that opportunities for women to participate as decision makers in determining objectives and types of activities are increased;</w:t>
      </w:r>
    </w:p>
    <w:p w:rsidR="00FC57E4" w:rsidRPr="004223FD" w:rsidRDefault="00FC57E4" w:rsidP="00FC57E4">
      <w:pPr>
        <w:pStyle w:val="ListParagraph"/>
        <w:numPr>
          <w:ilvl w:val="0"/>
          <w:numId w:val="34"/>
        </w:numPr>
        <w:rPr>
          <w:rFonts w:asciiTheme="minorHAnsi" w:hAnsiTheme="minorHAnsi"/>
          <w:sz w:val="24"/>
          <w:szCs w:val="24"/>
        </w:rPr>
      </w:pPr>
      <w:r w:rsidRPr="004223FD">
        <w:rPr>
          <w:rFonts w:asciiTheme="minorHAnsi" w:hAnsiTheme="minorHAnsi"/>
          <w:sz w:val="24"/>
          <w:szCs w:val="24"/>
        </w:rPr>
        <w:t>provide good value for money;</w:t>
      </w:r>
    </w:p>
    <w:p w:rsidR="00FC57E4" w:rsidRPr="004223FD" w:rsidRDefault="00FC57E4" w:rsidP="00FC57E4">
      <w:pPr>
        <w:pStyle w:val="ListParagraph"/>
        <w:numPr>
          <w:ilvl w:val="0"/>
          <w:numId w:val="34"/>
        </w:numPr>
        <w:rPr>
          <w:rFonts w:asciiTheme="minorHAnsi" w:hAnsiTheme="minorHAnsi"/>
          <w:sz w:val="24"/>
          <w:szCs w:val="24"/>
        </w:rPr>
      </w:pPr>
      <w:r w:rsidRPr="004223FD">
        <w:rPr>
          <w:rFonts w:asciiTheme="minorHAnsi" w:hAnsiTheme="minorHAnsi"/>
          <w:sz w:val="24"/>
          <w:szCs w:val="24"/>
        </w:rPr>
        <w:t>use successful conventional or innovative approaches to problem solving which have potential for wider application in other communities;</w:t>
      </w:r>
    </w:p>
    <w:p w:rsidR="00FC57E4" w:rsidRPr="004223FD" w:rsidRDefault="00FC57E4" w:rsidP="00FC57E4">
      <w:pPr>
        <w:pStyle w:val="ListParagraph"/>
        <w:numPr>
          <w:ilvl w:val="0"/>
          <w:numId w:val="34"/>
        </w:numPr>
        <w:rPr>
          <w:rFonts w:asciiTheme="minorHAnsi" w:hAnsiTheme="minorHAnsi"/>
          <w:sz w:val="24"/>
          <w:szCs w:val="24"/>
        </w:rPr>
      </w:pPr>
      <w:r w:rsidRPr="004223FD">
        <w:rPr>
          <w:rFonts w:asciiTheme="minorHAnsi" w:hAnsiTheme="minorHAnsi"/>
          <w:sz w:val="24"/>
          <w:szCs w:val="24"/>
        </w:rPr>
        <w:t>strengthen counterpart organisations in developing countries so as to enable them to sustain activities after Australian assistance has ceased;</w:t>
      </w:r>
    </w:p>
    <w:p w:rsidR="00FC57E4" w:rsidRPr="004223FD" w:rsidRDefault="00FC57E4" w:rsidP="00FC57E4">
      <w:pPr>
        <w:pStyle w:val="ListParagraph"/>
        <w:numPr>
          <w:ilvl w:val="0"/>
          <w:numId w:val="34"/>
        </w:numPr>
        <w:rPr>
          <w:rFonts w:asciiTheme="minorHAnsi" w:hAnsiTheme="minorHAnsi"/>
          <w:sz w:val="24"/>
          <w:szCs w:val="24"/>
        </w:rPr>
      </w:pPr>
      <w:r w:rsidRPr="004223FD">
        <w:rPr>
          <w:rFonts w:asciiTheme="minorHAnsi" w:hAnsiTheme="minorHAnsi"/>
          <w:sz w:val="24"/>
          <w:szCs w:val="24"/>
        </w:rPr>
        <w:t>benefit groups selected on the basis of need - not on religious, sectarian or political grounds;</w:t>
      </w:r>
    </w:p>
    <w:p w:rsidR="00FC57E4" w:rsidRPr="004223FD" w:rsidRDefault="00FC57E4" w:rsidP="00FC57E4">
      <w:pPr>
        <w:pStyle w:val="ListParagraph"/>
        <w:numPr>
          <w:ilvl w:val="0"/>
          <w:numId w:val="34"/>
        </w:numPr>
        <w:rPr>
          <w:rFonts w:asciiTheme="minorHAnsi" w:hAnsiTheme="minorHAnsi"/>
          <w:sz w:val="24"/>
          <w:szCs w:val="24"/>
        </w:rPr>
      </w:pPr>
      <w:r w:rsidRPr="004223FD">
        <w:rPr>
          <w:rFonts w:asciiTheme="minorHAnsi" w:hAnsiTheme="minorHAnsi"/>
          <w:sz w:val="24"/>
          <w:szCs w:val="24"/>
        </w:rPr>
        <w:t>encourage sound environmental and ecological practices; and</w:t>
      </w:r>
    </w:p>
    <w:p w:rsidR="00FC57E4" w:rsidRPr="004223FD" w:rsidRDefault="00FC57E4" w:rsidP="00FC57E4">
      <w:pPr>
        <w:pStyle w:val="ListParagraph"/>
        <w:numPr>
          <w:ilvl w:val="0"/>
          <w:numId w:val="34"/>
        </w:numPr>
        <w:rPr>
          <w:rFonts w:asciiTheme="minorHAnsi" w:hAnsiTheme="minorHAnsi"/>
          <w:sz w:val="24"/>
          <w:szCs w:val="24"/>
        </w:rPr>
      </w:pPr>
      <w:r w:rsidRPr="004223FD">
        <w:rPr>
          <w:rFonts w:asciiTheme="minorHAnsi" w:hAnsiTheme="minorHAnsi"/>
          <w:sz w:val="24"/>
          <w:szCs w:val="24"/>
        </w:rPr>
        <w:t>encourage good governance and respect for human rights.</w:t>
      </w:r>
    </w:p>
    <w:p w:rsidR="00FC57E4" w:rsidRPr="004223FD" w:rsidRDefault="00FC57E4" w:rsidP="00FC57E4"/>
    <w:p w:rsidR="00FC57E4" w:rsidRDefault="00FC57E4" w:rsidP="00FC57E4">
      <w:r w:rsidRPr="004223FD">
        <w:t xml:space="preserve">Approval will </w:t>
      </w:r>
      <w:r w:rsidRPr="00A91922">
        <w:rPr>
          <w:b/>
          <w:bCs/>
        </w:rPr>
        <w:t>not</w:t>
      </w:r>
      <w:r w:rsidRPr="00A12403">
        <w:t xml:space="preserve"> </w:t>
      </w:r>
      <w:r w:rsidRPr="004223FD">
        <w:t>be provided for activities which:</w:t>
      </w:r>
    </w:p>
    <w:p w:rsidR="00A91922" w:rsidRPr="004223FD" w:rsidRDefault="00A91922" w:rsidP="00FC57E4"/>
    <w:p w:rsidR="00FC57E4" w:rsidRPr="004223FD" w:rsidRDefault="00FC57E4" w:rsidP="00FC57E4">
      <w:pPr>
        <w:pStyle w:val="ListParagraph"/>
        <w:numPr>
          <w:ilvl w:val="0"/>
          <w:numId w:val="35"/>
        </w:numPr>
        <w:rPr>
          <w:rFonts w:asciiTheme="minorHAnsi" w:hAnsiTheme="minorHAnsi"/>
          <w:sz w:val="24"/>
          <w:szCs w:val="24"/>
        </w:rPr>
      </w:pPr>
      <w:r w:rsidRPr="004223FD">
        <w:rPr>
          <w:rFonts w:asciiTheme="minorHAnsi" w:hAnsiTheme="minorHAnsi"/>
          <w:sz w:val="24"/>
          <w:szCs w:val="24"/>
        </w:rPr>
        <w:t>are determined reasonably to be contrary to the interests of the Commonwealth of Australia;</w:t>
      </w:r>
    </w:p>
    <w:p w:rsidR="00FC57E4" w:rsidRPr="004223FD" w:rsidRDefault="00FC57E4" w:rsidP="00FC57E4">
      <w:pPr>
        <w:pStyle w:val="ListParagraph"/>
        <w:numPr>
          <w:ilvl w:val="0"/>
          <w:numId w:val="35"/>
        </w:numPr>
        <w:rPr>
          <w:rFonts w:asciiTheme="minorHAnsi" w:hAnsiTheme="minorHAnsi"/>
          <w:sz w:val="24"/>
          <w:szCs w:val="24"/>
        </w:rPr>
      </w:pPr>
      <w:r w:rsidRPr="004223FD">
        <w:rPr>
          <w:rFonts w:asciiTheme="minorHAnsi" w:hAnsiTheme="minorHAnsi"/>
          <w:sz w:val="24"/>
          <w:szCs w:val="24"/>
        </w:rPr>
        <w:t>subsidise evangelism or missionary outreach;</w:t>
      </w:r>
    </w:p>
    <w:p w:rsidR="00FC57E4" w:rsidRPr="004223FD" w:rsidRDefault="00FC57E4" w:rsidP="00FC57E4">
      <w:pPr>
        <w:pStyle w:val="ListParagraph"/>
        <w:numPr>
          <w:ilvl w:val="0"/>
          <w:numId w:val="35"/>
        </w:numPr>
        <w:rPr>
          <w:rFonts w:asciiTheme="minorHAnsi" w:hAnsiTheme="minorHAnsi"/>
          <w:sz w:val="24"/>
          <w:szCs w:val="24"/>
        </w:rPr>
      </w:pPr>
      <w:r w:rsidRPr="004223FD">
        <w:rPr>
          <w:rFonts w:asciiTheme="minorHAnsi" w:hAnsiTheme="minorHAnsi"/>
          <w:sz w:val="24"/>
          <w:szCs w:val="24"/>
        </w:rPr>
        <w:t>support activities by partisan political organisations;</w:t>
      </w:r>
    </w:p>
    <w:p w:rsidR="00FC57E4" w:rsidRPr="004223FD" w:rsidRDefault="00FC57E4" w:rsidP="00FC57E4">
      <w:pPr>
        <w:pStyle w:val="ListParagraph"/>
        <w:numPr>
          <w:ilvl w:val="0"/>
          <w:numId w:val="35"/>
        </w:numPr>
        <w:rPr>
          <w:rFonts w:asciiTheme="minorHAnsi" w:hAnsiTheme="minorHAnsi"/>
          <w:sz w:val="24"/>
          <w:szCs w:val="24"/>
        </w:rPr>
      </w:pPr>
      <w:r w:rsidRPr="004223FD">
        <w:rPr>
          <w:rFonts w:asciiTheme="minorHAnsi" w:hAnsiTheme="minorHAnsi"/>
          <w:sz w:val="24"/>
          <w:szCs w:val="24"/>
        </w:rPr>
        <w:t>support independence movements;</w:t>
      </w:r>
    </w:p>
    <w:p w:rsidR="00FC57E4" w:rsidRPr="004223FD" w:rsidRDefault="00FC57E4" w:rsidP="00FC57E4">
      <w:pPr>
        <w:pStyle w:val="ListParagraph"/>
        <w:numPr>
          <w:ilvl w:val="0"/>
          <w:numId w:val="35"/>
        </w:numPr>
        <w:rPr>
          <w:rFonts w:asciiTheme="minorHAnsi" w:hAnsiTheme="minorHAnsi"/>
          <w:sz w:val="24"/>
          <w:szCs w:val="24"/>
        </w:rPr>
      </w:pPr>
      <w:r w:rsidRPr="004223FD">
        <w:rPr>
          <w:rFonts w:asciiTheme="minorHAnsi" w:hAnsiTheme="minorHAnsi"/>
          <w:sz w:val="24"/>
          <w:szCs w:val="24"/>
        </w:rPr>
        <w:t>provide direct assistance to unions to organise industrial action and give direct material assistance to striking workers (while not precluding activities in the areas of labour unions institution capacity building, training and advice</w:t>
      </w:r>
      <w:r>
        <w:rPr>
          <w:rFonts w:asciiTheme="minorHAnsi" w:hAnsiTheme="minorHAnsi"/>
          <w:sz w:val="24"/>
          <w:szCs w:val="24"/>
        </w:rPr>
        <w:t>, activities of this nature are subject to additional approval</w:t>
      </w:r>
      <w:r w:rsidRPr="004223FD">
        <w:rPr>
          <w:rFonts w:asciiTheme="minorHAnsi" w:hAnsiTheme="minorHAnsi"/>
          <w:sz w:val="24"/>
          <w:szCs w:val="24"/>
        </w:rPr>
        <w:t>);</w:t>
      </w:r>
    </w:p>
    <w:p w:rsidR="00FC57E4" w:rsidRPr="004223FD" w:rsidRDefault="00FC57E4" w:rsidP="00FC57E4">
      <w:pPr>
        <w:pStyle w:val="ListParagraph"/>
        <w:numPr>
          <w:ilvl w:val="0"/>
          <w:numId w:val="35"/>
        </w:numPr>
        <w:rPr>
          <w:rFonts w:asciiTheme="minorHAnsi" w:hAnsiTheme="minorHAnsi"/>
          <w:sz w:val="24"/>
          <w:szCs w:val="24"/>
        </w:rPr>
      </w:pPr>
      <w:r w:rsidRPr="004223FD">
        <w:rPr>
          <w:rFonts w:asciiTheme="minorHAnsi" w:hAnsiTheme="minorHAnsi"/>
          <w:sz w:val="24"/>
          <w:szCs w:val="24"/>
        </w:rPr>
        <w:t>involve welfare activities</w:t>
      </w:r>
      <w:r>
        <w:rPr>
          <w:rFonts w:asciiTheme="minorHAnsi" w:hAnsiTheme="minorHAnsi"/>
          <w:sz w:val="24"/>
          <w:szCs w:val="24"/>
        </w:rPr>
        <w:t xml:space="preserve"> (</w:t>
      </w:r>
      <w:r w:rsidRPr="004223FD">
        <w:rPr>
          <w:rFonts w:asciiTheme="minorHAnsi" w:hAnsiTheme="minorHAnsi"/>
          <w:sz w:val="24"/>
          <w:szCs w:val="24"/>
        </w:rPr>
        <w:t>welfare is defined as care and maintenance, other than in refugee and emergency situations, which aims to maintain people in a particular condition on a longer-term basis. Substantial and broad impact on social and economic conditions in the community is not normally expected from welfare programs. Welfare</w:t>
      </w:r>
      <w:r w:rsidR="00A91922">
        <w:rPr>
          <w:rFonts w:asciiTheme="minorHAnsi" w:hAnsiTheme="minorHAnsi"/>
          <w:sz w:val="24"/>
          <w:szCs w:val="24"/>
        </w:rPr>
        <w:t xml:space="preserve"> is typically provided to</w:t>
      </w:r>
      <w:r w:rsidRPr="004223FD">
        <w:rPr>
          <w:rFonts w:asciiTheme="minorHAnsi" w:hAnsiTheme="minorHAnsi"/>
          <w:sz w:val="24"/>
          <w:szCs w:val="24"/>
        </w:rPr>
        <w:t xml:space="preserve"> an individual or family basis including home-based and institutional care programs, such as those provided by orphanages, homes for the elderly, hospices, support to the disabled, and the provision of food for those who are destitute);</w:t>
      </w:r>
    </w:p>
    <w:p w:rsidR="00FC57E4" w:rsidRPr="004223FD" w:rsidRDefault="00FC57E4" w:rsidP="00FC57E4">
      <w:pPr>
        <w:pStyle w:val="ListParagraph"/>
        <w:numPr>
          <w:ilvl w:val="0"/>
          <w:numId w:val="35"/>
        </w:numPr>
        <w:rPr>
          <w:rFonts w:asciiTheme="minorHAnsi" w:hAnsiTheme="minorHAnsi"/>
          <w:sz w:val="24"/>
          <w:szCs w:val="24"/>
        </w:rPr>
      </w:pPr>
      <w:r w:rsidRPr="004223FD">
        <w:rPr>
          <w:rFonts w:asciiTheme="minorHAnsi" w:hAnsiTheme="minorHAnsi"/>
          <w:sz w:val="24"/>
          <w:szCs w:val="24"/>
        </w:rPr>
        <w:t>have a significant component of professional salaries at Australian or 'expatriate' rates;</w:t>
      </w:r>
    </w:p>
    <w:p w:rsidR="00FC57E4" w:rsidRPr="004223FD" w:rsidRDefault="00FC57E4" w:rsidP="00FC57E4">
      <w:pPr>
        <w:pStyle w:val="ListParagraph"/>
        <w:numPr>
          <w:ilvl w:val="0"/>
          <w:numId w:val="35"/>
        </w:numPr>
        <w:rPr>
          <w:rFonts w:asciiTheme="minorHAnsi" w:hAnsiTheme="minorHAnsi"/>
          <w:sz w:val="24"/>
          <w:szCs w:val="24"/>
        </w:rPr>
      </w:pPr>
      <w:r w:rsidRPr="004223FD">
        <w:rPr>
          <w:rFonts w:asciiTheme="minorHAnsi" w:hAnsiTheme="minorHAnsi"/>
          <w:sz w:val="24"/>
          <w:szCs w:val="24"/>
        </w:rPr>
        <w:t>are for emergency relief activities;</w:t>
      </w:r>
    </w:p>
    <w:p w:rsidR="00FC57E4" w:rsidRPr="004223FD" w:rsidRDefault="00FC57E4" w:rsidP="00FC57E4">
      <w:pPr>
        <w:pStyle w:val="ListParagraph"/>
        <w:numPr>
          <w:ilvl w:val="0"/>
          <w:numId w:val="35"/>
        </w:numPr>
        <w:rPr>
          <w:rFonts w:asciiTheme="minorHAnsi" w:hAnsiTheme="minorHAnsi"/>
          <w:sz w:val="24"/>
          <w:szCs w:val="24"/>
        </w:rPr>
      </w:pPr>
      <w:r w:rsidRPr="004223FD">
        <w:rPr>
          <w:rFonts w:asciiTheme="minorHAnsi" w:hAnsiTheme="minorHAnsi"/>
          <w:sz w:val="24"/>
          <w:szCs w:val="24"/>
        </w:rPr>
        <w:t>are for recurrent costs - unless there is a convincing plan to ensure the recipients will be able to take over those recurrent costs within the life of the activity;</w:t>
      </w:r>
    </w:p>
    <w:p w:rsidR="00FC57E4" w:rsidRPr="004223FD" w:rsidRDefault="00FC57E4" w:rsidP="00FC57E4">
      <w:pPr>
        <w:pStyle w:val="ListParagraph"/>
        <w:numPr>
          <w:ilvl w:val="0"/>
          <w:numId w:val="35"/>
        </w:numPr>
        <w:rPr>
          <w:rFonts w:asciiTheme="minorHAnsi" w:hAnsiTheme="minorHAnsi"/>
          <w:sz w:val="24"/>
          <w:szCs w:val="24"/>
        </w:rPr>
      </w:pPr>
      <w:r w:rsidRPr="004223FD">
        <w:rPr>
          <w:rFonts w:asciiTheme="minorHAnsi" w:hAnsiTheme="minorHAnsi"/>
          <w:sz w:val="24"/>
          <w:szCs w:val="24"/>
        </w:rPr>
        <w:t>are currently funded under other Australian Government programs - NGOs seeking DFAT funds must declare all other proposals or sources of Australian Government funding which may impact on the activity;</w:t>
      </w:r>
    </w:p>
    <w:p w:rsidR="00FC57E4" w:rsidRDefault="00FC57E4" w:rsidP="00FC57E4">
      <w:pPr>
        <w:pStyle w:val="ListParagraph"/>
        <w:numPr>
          <w:ilvl w:val="0"/>
          <w:numId w:val="35"/>
        </w:numPr>
        <w:rPr>
          <w:rFonts w:asciiTheme="minorHAnsi" w:hAnsiTheme="minorHAnsi"/>
          <w:sz w:val="24"/>
          <w:szCs w:val="24"/>
        </w:rPr>
      </w:pPr>
      <w:r w:rsidRPr="004223FD">
        <w:rPr>
          <w:rFonts w:asciiTheme="minorHAnsi" w:hAnsiTheme="minorHAnsi"/>
          <w:sz w:val="24"/>
          <w:szCs w:val="24"/>
        </w:rPr>
        <w:t>involve retrospective funding;</w:t>
      </w:r>
    </w:p>
    <w:p w:rsidR="00FC57E4" w:rsidRPr="00F259BD" w:rsidRDefault="00FC57E4" w:rsidP="00FC57E4">
      <w:pPr>
        <w:pStyle w:val="ListParagraph"/>
        <w:numPr>
          <w:ilvl w:val="0"/>
          <w:numId w:val="35"/>
        </w:numPr>
        <w:rPr>
          <w:rFonts w:asciiTheme="minorHAnsi" w:hAnsiTheme="minorHAnsi"/>
          <w:sz w:val="24"/>
          <w:szCs w:val="24"/>
        </w:rPr>
      </w:pPr>
      <w:r w:rsidRPr="0055670C">
        <w:rPr>
          <w:rFonts w:asciiTheme="minorHAnsi" w:hAnsiTheme="minorHAnsi"/>
          <w:sz w:val="24"/>
          <w:szCs w:val="24"/>
        </w:rPr>
        <w:t>provide medical or clinical services without</w:t>
      </w:r>
      <w:r w:rsidRPr="00F259BD">
        <w:rPr>
          <w:rFonts w:asciiTheme="minorHAnsi" w:hAnsiTheme="minorHAnsi"/>
          <w:sz w:val="24"/>
          <w:szCs w:val="24"/>
        </w:rPr>
        <w:t>:</w:t>
      </w:r>
    </w:p>
    <w:p w:rsidR="00FC57E4" w:rsidRPr="00F259BD" w:rsidRDefault="00FC57E4" w:rsidP="00FC57E4">
      <w:pPr>
        <w:pStyle w:val="ListParagraph"/>
        <w:numPr>
          <w:ilvl w:val="1"/>
          <w:numId w:val="35"/>
        </w:numPr>
        <w:rPr>
          <w:rFonts w:asciiTheme="minorHAnsi" w:hAnsiTheme="minorHAnsi"/>
          <w:sz w:val="24"/>
          <w:szCs w:val="24"/>
        </w:rPr>
      </w:pPr>
      <w:r w:rsidRPr="00F259BD">
        <w:rPr>
          <w:rFonts w:asciiTheme="minorHAnsi" w:hAnsiTheme="minorHAnsi"/>
          <w:sz w:val="24"/>
          <w:szCs w:val="24"/>
        </w:rPr>
        <w:t>established</w:t>
      </w:r>
      <w:r w:rsidRPr="0055670C">
        <w:rPr>
          <w:rFonts w:asciiTheme="minorHAnsi" w:hAnsiTheme="minorHAnsi"/>
          <w:sz w:val="24"/>
          <w:szCs w:val="24"/>
        </w:rPr>
        <w:t xml:space="preserve"> </w:t>
      </w:r>
      <w:r w:rsidRPr="00F259BD">
        <w:rPr>
          <w:rFonts w:asciiTheme="minorHAnsi" w:hAnsiTheme="minorHAnsi"/>
          <w:sz w:val="24"/>
          <w:szCs w:val="24"/>
        </w:rPr>
        <w:t>clinical governance arrangements for managing clinical risk and ensuring best practice standards</w:t>
      </w:r>
      <w:r w:rsidR="001167D4">
        <w:rPr>
          <w:rFonts w:asciiTheme="minorHAnsi" w:hAnsiTheme="minorHAnsi"/>
          <w:sz w:val="24"/>
          <w:szCs w:val="24"/>
        </w:rPr>
        <w:t>;</w:t>
      </w:r>
    </w:p>
    <w:p w:rsidR="00FC57E4" w:rsidRPr="00F259BD" w:rsidRDefault="00FC57E4" w:rsidP="00FC57E4">
      <w:pPr>
        <w:pStyle w:val="ListParagraph"/>
        <w:numPr>
          <w:ilvl w:val="1"/>
          <w:numId w:val="35"/>
        </w:numPr>
        <w:rPr>
          <w:rFonts w:asciiTheme="minorHAnsi" w:hAnsiTheme="minorHAnsi"/>
          <w:sz w:val="24"/>
          <w:szCs w:val="24"/>
        </w:rPr>
      </w:pPr>
      <w:r w:rsidRPr="00F259BD">
        <w:rPr>
          <w:rFonts w:asciiTheme="minorHAnsi" w:hAnsiTheme="minorHAnsi"/>
          <w:sz w:val="24"/>
          <w:szCs w:val="24"/>
        </w:rPr>
        <w:t xml:space="preserve">medical liability insurance or equivalent in place; </w:t>
      </w:r>
      <w:r>
        <w:rPr>
          <w:rFonts w:asciiTheme="minorHAnsi" w:hAnsiTheme="minorHAnsi"/>
          <w:sz w:val="24"/>
          <w:szCs w:val="24"/>
        </w:rPr>
        <w:t>and</w:t>
      </w:r>
    </w:p>
    <w:p w:rsidR="00FC57E4" w:rsidRPr="0055670C" w:rsidRDefault="00FC57E4" w:rsidP="00FC57E4">
      <w:pPr>
        <w:pStyle w:val="ListParagraph"/>
        <w:numPr>
          <w:ilvl w:val="1"/>
          <w:numId w:val="35"/>
        </w:numPr>
        <w:rPr>
          <w:rFonts w:asciiTheme="minorHAnsi" w:hAnsiTheme="minorHAnsi"/>
          <w:sz w:val="24"/>
          <w:szCs w:val="24"/>
        </w:rPr>
      </w:pPr>
      <w:r w:rsidRPr="00F259BD">
        <w:rPr>
          <w:rFonts w:asciiTheme="minorHAnsi" w:hAnsiTheme="minorHAnsi"/>
          <w:sz w:val="24"/>
          <w:szCs w:val="24"/>
        </w:rPr>
        <w:t>appropriate approval from the host country</w:t>
      </w:r>
      <w:r>
        <w:rPr>
          <w:rFonts w:asciiTheme="minorHAnsi" w:hAnsiTheme="minorHAnsi"/>
          <w:sz w:val="24"/>
          <w:szCs w:val="24"/>
        </w:rPr>
        <w:t>.</w:t>
      </w:r>
    </w:p>
    <w:p w:rsidR="00FC57E4" w:rsidRPr="00F259BD" w:rsidRDefault="00FC57E4" w:rsidP="00FC57E4">
      <w:pPr>
        <w:pStyle w:val="ListParagraph"/>
        <w:numPr>
          <w:ilvl w:val="0"/>
          <w:numId w:val="35"/>
        </w:numPr>
        <w:rPr>
          <w:rFonts w:asciiTheme="minorHAnsi" w:hAnsiTheme="minorHAnsi"/>
          <w:sz w:val="24"/>
          <w:szCs w:val="24"/>
        </w:rPr>
      </w:pPr>
      <w:r w:rsidRPr="0055670C">
        <w:rPr>
          <w:rFonts w:asciiTheme="minorHAnsi" w:hAnsiTheme="minorHAnsi"/>
          <w:sz w:val="24"/>
          <w:szCs w:val="24"/>
        </w:rPr>
        <w:t xml:space="preserve">do not comply with the guidelines set out in the </w:t>
      </w:r>
      <w:hyperlink r:id="rId20" w:history="1">
        <w:r w:rsidRPr="00F259BD">
          <w:rPr>
            <w:rStyle w:val="Hyperlink"/>
          </w:rPr>
          <w:t>Family Planning and the Aid Program: Guiding principles</w:t>
        </w:r>
      </w:hyperlink>
      <w:r>
        <w:rPr>
          <w:rStyle w:val="FootnoteReference"/>
          <w:rFonts w:asciiTheme="minorHAnsi" w:hAnsiTheme="minorHAnsi"/>
          <w:i/>
          <w:sz w:val="24"/>
          <w:szCs w:val="24"/>
        </w:rPr>
        <w:footnoteReference w:id="4"/>
      </w:r>
      <w:r w:rsidRPr="0055670C">
        <w:rPr>
          <w:rFonts w:asciiTheme="minorHAnsi" w:hAnsiTheme="minorHAnsi"/>
          <w:i/>
          <w:sz w:val="24"/>
          <w:szCs w:val="24"/>
        </w:rPr>
        <w:t xml:space="preserve"> </w:t>
      </w:r>
      <w:r w:rsidRPr="0055670C">
        <w:rPr>
          <w:rFonts w:asciiTheme="minorHAnsi" w:hAnsiTheme="minorHAnsi"/>
          <w:sz w:val="24"/>
          <w:szCs w:val="24"/>
        </w:rPr>
        <w:t>document;</w:t>
      </w:r>
    </w:p>
    <w:p w:rsidR="00FC57E4" w:rsidRPr="004223FD" w:rsidRDefault="00FC57E4" w:rsidP="00FC57E4">
      <w:pPr>
        <w:pStyle w:val="ListParagraph"/>
        <w:numPr>
          <w:ilvl w:val="0"/>
          <w:numId w:val="35"/>
        </w:numPr>
        <w:rPr>
          <w:rFonts w:asciiTheme="minorHAnsi" w:hAnsiTheme="minorHAnsi"/>
          <w:sz w:val="24"/>
          <w:szCs w:val="24"/>
        </w:rPr>
      </w:pPr>
      <w:r w:rsidRPr="004223FD">
        <w:rPr>
          <w:rFonts w:asciiTheme="minorHAnsi" w:hAnsiTheme="minorHAnsi"/>
          <w:sz w:val="24"/>
          <w:szCs w:val="24"/>
        </w:rPr>
        <w:t>are primarily research focused;</w:t>
      </w:r>
    </w:p>
    <w:p w:rsidR="00FC57E4" w:rsidRPr="004223FD" w:rsidRDefault="00FC57E4" w:rsidP="00FC57E4">
      <w:pPr>
        <w:pStyle w:val="ListParagraph"/>
        <w:numPr>
          <w:ilvl w:val="0"/>
          <w:numId w:val="35"/>
        </w:numPr>
        <w:rPr>
          <w:rFonts w:asciiTheme="minorHAnsi" w:hAnsiTheme="minorHAnsi"/>
          <w:sz w:val="24"/>
          <w:szCs w:val="24"/>
        </w:rPr>
      </w:pPr>
      <w:r w:rsidRPr="004223FD">
        <w:rPr>
          <w:rFonts w:asciiTheme="minorHAnsi" w:hAnsiTheme="minorHAnsi"/>
          <w:sz w:val="24"/>
          <w:szCs w:val="24"/>
        </w:rPr>
        <w:t>are focused primarily on the provision of equipment, freight or buildings unless:</w:t>
      </w:r>
    </w:p>
    <w:p w:rsidR="00FC57E4" w:rsidRPr="004223FD" w:rsidRDefault="00FC57E4" w:rsidP="00FC57E4">
      <w:pPr>
        <w:pStyle w:val="ListParagraph"/>
        <w:numPr>
          <w:ilvl w:val="1"/>
          <w:numId w:val="35"/>
        </w:numPr>
        <w:rPr>
          <w:rFonts w:asciiTheme="minorHAnsi" w:hAnsiTheme="minorHAnsi"/>
          <w:sz w:val="24"/>
          <w:szCs w:val="24"/>
        </w:rPr>
      </w:pPr>
      <w:r w:rsidRPr="004223FD">
        <w:rPr>
          <w:rFonts w:asciiTheme="minorHAnsi" w:hAnsiTheme="minorHAnsi"/>
          <w:sz w:val="24"/>
          <w:szCs w:val="24"/>
        </w:rPr>
        <w:t>the equipment, freight or buildings to be supplied are clearly part of a broader development program;</w:t>
      </w:r>
    </w:p>
    <w:p w:rsidR="00FC57E4" w:rsidRPr="004223FD" w:rsidRDefault="00FC57E4" w:rsidP="00FC57E4">
      <w:pPr>
        <w:pStyle w:val="ListParagraph"/>
        <w:numPr>
          <w:ilvl w:val="1"/>
          <w:numId w:val="35"/>
        </w:numPr>
        <w:rPr>
          <w:rFonts w:asciiTheme="minorHAnsi" w:hAnsiTheme="minorHAnsi"/>
          <w:sz w:val="24"/>
          <w:szCs w:val="24"/>
        </w:rPr>
      </w:pPr>
      <w:r w:rsidRPr="004223FD">
        <w:rPr>
          <w:rFonts w:asciiTheme="minorHAnsi" w:hAnsiTheme="minorHAnsi"/>
          <w:sz w:val="24"/>
          <w:szCs w:val="24"/>
        </w:rPr>
        <w:t>the equipment, freight or buildings to be supplied are appropriate to the environment in which they are to be placed;</w:t>
      </w:r>
    </w:p>
    <w:p w:rsidR="00FC57E4" w:rsidRPr="004223FD" w:rsidRDefault="00FC57E4" w:rsidP="00FC57E4">
      <w:pPr>
        <w:pStyle w:val="ListParagraph"/>
        <w:numPr>
          <w:ilvl w:val="1"/>
          <w:numId w:val="35"/>
        </w:numPr>
        <w:rPr>
          <w:rFonts w:asciiTheme="minorHAnsi" w:hAnsiTheme="minorHAnsi"/>
          <w:sz w:val="24"/>
          <w:szCs w:val="24"/>
        </w:rPr>
      </w:pPr>
      <w:r w:rsidRPr="004223FD">
        <w:rPr>
          <w:rFonts w:asciiTheme="minorHAnsi" w:hAnsiTheme="minorHAnsi"/>
          <w:sz w:val="24"/>
          <w:szCs w:val="24"/>
        </w:rPr>
        <w:t>the recipients have the capacity to maintain the equipment or buildings concerned and to meet recurrent costs;</w:t>
      </w:r>
    </w:p>
    <w:p w:rsidR="00FC57E4" w:rsidRPr="004223FD" w:rsidRDefault="00FC57E4" w:rsidP="00FC57E4">
      <w:pPr>
        <w:pStyle w:val="ListParagraph"/>
        <w:numPr>
          <w:ilvl w:val="1"/>
          <w:numId w:val="35"/>
        </w:numPr>
        <w:rPr>
          <w:rFonts w:asciiTheme="minorHAnsi" w:hAnsiTheme="minorHAnsi"/>
          <w:sz w:val="24"/>
          <w:szCs w:val="24"/>
        </w:rPr>
      </w:pPr>
      <w:r w:rsidRPr="004223FD">
        <w:rPr>
          <w:rFonts w:asciiTheme="minorHAnsi" w:hAnsiTheme="minorHAnsi"/>
          <w:sz w:val="24"/>
          <w:szCs w:val="24"/>
        </w:rPr>
        <w:t>the NGO has established that effective quality control measures have been used in the selection of goods for freighting overseas; and</w:t>
      </w:r>
    </w:p>
    <w:p w:rsidR="00FC57E4" w:rsidRPr="004223FD" w:rsidRDefault="00FC57E4" w:rsidP="00FC57E4">
      <w:pPr>
        <w:pStyle w:val="ListParagraph"/>
        <w:numPr>
          <w:ilvl w:val="1"/>
          <w:numId w:val="35"/>
        </w:numPr>
        <w:rPr>
          <w:rFonts w:asciiTheme="minorHAnsi" w:hAnsiTheme="minorHAnsi"/>
          <w:sz w:val="24"/>
          <w:szCs w:val="24"/>
        </w:rPr>
      </w:pPr>
      <w:r w:rsidRPr="004223FD">
        <w:rPr>
          <w:rFonts w:asciiTheme="minorHAnsi" w:hAnsiTheme="minorHAnsi"/>
          <w:sz w:val="24"/>
          <w:szCs w:val="24"/>
        </w:rPr>
        <w:t>adequate planning has gone into the goods’ use and distribution so as to establish their part in the overall value of the activity.</w:t>
      </w:r>
    </w:p>
    <w:p w:rsidR="00FC57E4" w:rsidRPr="004223FD" w:rsidRDefault="00FC57E4" w:rsidP="00193A9A">
      <w:pPr>
        <w:pStyle w:val="Heading1"/>
        <w:spacing w:after="240"/>
        <w:ind w:left="714" w:hanging="357"/>
      </w:pPr>
      <w:bookmarkStart w:id="43" w:name="_6._Indicators_and"/>
      <w:bookmarkStart w:id="44" w:name="_Toc387694956"/>
      <w:bookmarkStart w:id="45" w:name="_Toc387736810"/>
      <w:bookmarkEnd w:id="43"/>
      <w:r>
        <w:t>Sectors and Development Principles</w:t>
      </w:r>
      <w:bookmarkEnd w:id="44"/>
      <w:bookmarkEnd w:id="45"/>
      <w:r>
        <w:t xml:space="preserve"> </w:t>
      </w:r>
    </w:p>
    <w:p w:rsidR="00FC57E4" w:rsidRPr="004223FD" w:rsidRDefault="00FC57E4" w:rsidP="00FC57E4">
      <w:pPr>
        <w:pStyle w:val="Heading3"/>
      </w:pPr>
      <w:bookmarkStart w:id="46" w:name="_Toc387694957"/>
      <w:r w:rsidRPr="004223FD">
        <w:t>Political, Religious or Welfare Organisations</w:t>
      </w:r>
      <w:bookmarkEnd w:id="46"/>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 xml:space="preserve">Funds under DFAT schemes are provided to assist </w:t>
      </w:r>
      <w:r>
        <w:rPr>
          <w:rFonts w:asciiTheme="minorHAnsi" w:hAnsiTheme="minorHAnsi" w:cs="Times New Roman"/>
        </w:rPr>
        <w:t xml:space="preserve">and </w:t>
      </w:r>
      <w:r w:rsidRPr="004223FD">
        <w:rPr>
          <w:rFonts w:asciiTheme="minorHAnsi" w:hAnsiTheme="minorHAnsi" w:cs="Times New Roman"/>
        </w:rPr>
        <w:t xml:space="preserve">strengthen an organisation's or a community's development capacity or socio-economic situation. For church, religious, welfare or political organisations, </w:t>
      </w:r>
      <w:r>
        <w:rPr>
          <w:rFonts w:asciiTheme="minorHAnsi" w:hAnsiTheme="minorHAnsi" w:cs="Times New Roman"/>
        </w:rPr>
        <w:t xml:space="preserve">it is vital to ensure development is </w:t>
      </w:r>
      <w:r w:rsidRPr="00F259BD">
        <w:rPr>
          <w:rFonts w:asciiTheme="minorHAnsi" w:hAnsiTheme="minorHAnsi" w:cs="Times New Roman"/>
          <w:b/>
        </w:rPr>
        <w:t>not</w:t>
      </w:r>
      <w:r>
        <w:rPr>
          <w:rFonts w:asciiTheme="minorHAnsi" w:hAnsiTheme="minorHAnsi" w:cs="Times New Roman"/>
        </w:rPr>
        <w:t xml:space="preserve"> delivered </w:t>
      </w:r>
      <w:r w:rsidRPr="004223FD">
        <w:rPr>
          <w:rFonts w:asciiTheme="minorHAnsi" w:hAnsiTheme="minorHAnsi" w:cs="Times New Roman"/>
        </w:rPr>
        <w:t>for</w:t>
      </w:r>
      <w:r>
        <w:rPr>
          <w:rFonts w:asciiTheme="minorHAnsi" w:hAnsiTheme="minorHAnsi" w:cs="Times New Roman"/>
        </w:rPr>
        <w:t xml:space="preserve"> the purposes of</w:t>
      </w:r>
      <w:r w:rsidRPr="004223FD">
        <w:rPr>
          <w:rFonts w:asciiTheme="minorHAnsi" w:hAnsiTheme="minorHAnsi" w:cs="Times New Roman"/>
        </w:rPr>
        <w:t xml:space="preserve"> religious witness, welfare objectives and or partisan political objectives, </w:t>
      </w:r>
      <w:r>
        <w:rPr>
          <w:rFonts w:asciiTheme="minorHAnsi" w:hAnsiTheme="minorHAnsi" w:cs="Times New Roman"/>
        </w:rPr>
        <w:t xml:space="preserve">but </w:t>
      </w:r>
      <w:r w:rsidRPr="004223FD">
        <w:rPr>
          <w:rFonts w:asciiTheme="minorHAnsi" w:hAnsiTheme="minorHAnsi" w:cs="Times New Roman"/>
        </w:rPr>
        <w:t>to increase its development capacity.</w:t>
      </w:r>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Development assistance must be provided on a non-discriminatory basis. The acceptance of specific religious or political beliefs or membership in a particular religious or political group must not be a condition for receiving assistance or participating in development programs on an equal basis.</w:t>
      </w:r>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 xml:space="preserve">In many situations this may not be an either/or question. Nevertheless, the primary objective of any project needs to be clear and will determine eligibility. When there is doubt, the recommendation is that where multiple objectives are within an activity (church leaders' training including components of development training), then this should be funded from </w:t>
      </w:r>
      <w:r w:rsidR="002870D9" w:rsidRPr="004223FD">
        <w:rPr>
          <w:rFonts w:asciiTheme="minorHAnsi" w:hAnsiTheme="minorHAnsi" w:cs="Times New Roman"/>
        </w:rPr>
        <w:t xml:space="preserve">an </w:t>
      </w:r>
      <w:r w:rsidR="002870D9">
        <w:rPr>
          <w:rFonts w:asciiTheme="minorHAnsi" w:hAnsiTheme="minorHAnsi" w:cs="Times New Roman"/>
        </w:rPr>
        <w:t>NGO’s</w:t>
      </w:r>
      <w:r w:rsidRPr="004223FD">
        <w:rPr>
          <w:rFonts w:asciiTheme="minorHAnsi" w:hAnsiTheme="minorHAnsi" w:cs="Times New Roman"/>
        </w:rPr>
        <w:t xml:space="preserve"> own funds. </w:t>
      </w:r>
    </w:p>
    <w:p w:rsidR="00FC57E4" w:rsidRPr="004223FD" w:rsidRDefault="00FC57E4" w:rsidP="00FC57E4">
      <w:pPr>
        <w:pStyle w:val="Heading3"/>
      </w:pPr>
      <w:bookmarkStart w:id="47" w:name="_Toc387694958"/>
      <w:r w:rsidRPr="004223FD">
        <w:t>Evangelical Activities</w:t>
      </w:r>
      <w:bookmarkEnd w:id="47"/>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 xml:space="preserve">DFAT funds are </w:t>
      </w:r>
      <w:r w:rsidRPr="00F259BD">
        <w:rPr>
          <w:rFonts w:asciiTheme="minorHAnsi" w:hAnsiTheme="minorHAnsi" w:cs="Times New Roman"/>
          <w:b/>
        </w:rPr>
        <w:t>not</w:t>
      </w:r>
      <w:r w:rsidRPr="004223FD">
        <w:rPr>
          <w:rFonts w:asciiTheme="minorHAnsi" w:hAnsiTheme="minorHAnsi" w:cs="Times New Roman"/>
        </w:rPr>
        <w:t xml:space="preserve"> to be used for programming that is designed to convert people from one religious faith or denomination to another or from one political persuasion to another. Nor should DFAT funds be used to build up church, ecclesiastical or political structures except in circumstances where those structures are specifically designed to provide relief and/or development assistance. In this context, church, ecclesiastical and political structures include not just infrastructure, but could also extend to training or organisational activities.</w:t>
      </w:r>
    </w:p>
    <w:p w:rsidR="00FC57E4" w:rsidRPr="004223FD" w:rsidRDefault="00FC57E4" w:rsidP="00FC57E4">
      <w:pPr>
        <w:pStyle w:val="Heading3"/>
      </w:pPr>
      <w:bookmarkStart w:id="48" w:name="_Toc387694959"/>
      <w:r w:rsidRPr="004223FD">
        <w:t>Political Activities</w:t>
      </w:r>
      <w:bookmarkEnd w:id="48"/>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Activities that could be construed as being political are those that involve "party" politics or partisanship. General support for political participation does not fall within this definition of "political"; examples of such general support could include civic awareness campaigns or activities that promote the participation of women as political candidates (without promoting specific parties).</w:t>
      </w:r>
    </w:p>
    <w:p w:rsidR="00FC57E4" w:rsidRPr="004223FD" w:rsidRDefault="00FC57E4" w:rsidP="00FC57E4">
      <w:pPr>
        <w:pStyle w:val="Heading3"/>
      </w:pPr>
      <w:bookmarkStart w:id="49" w:name="_Toc387694960"/>
      <w:r w:rsidRPr="004223FD">
        <w:t>Welfare Activities</w:t>
      </w:r>
      <w:bookmarkEnd w:id="49"/>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Welfare means assistance to maintain individuals in a particular condition on a long term basis such as institutionalised care programs as provided by orphanages, child sponsorship (i.e. funds given directly to children or their families, and not funds drawn from child sponsorship used for community development purposes), hospital care programs, hospices, and costs for the maintenance of structures for institutionalised care programs (e.g. schools, orphanages</w:t>
      </w:r>
      <w:r>
        <w:rPr>
          <w:rFonts w:asciiTheme="minorHAnsi" w:hAnsiTheme="minorHAnsi" w:cs="Times New Roman"/>
        </w:rPr>
        <w:t>, aged care</w:t>
      </w:r>
      <w:r w:rsidRPr="004223FD">
        <w:rPr>
          <w:rFonts w:asciiTheme="minorHAnsi" w:hAnsiTheme="minorHAnsi" w:cs="Times New Roman"/>
        </w:rPr>
        <w:t>). For example:</w:t>
      </w:r>
    </w:p>
    <w:p w:rsidR="00FC57E4" w:rsidRPr="004223FD" w:rsidRDefault="00FC57E4" w:rsidP="00FC57E4">
      <w:pPr>
        <w:pStyle w:val="NormalWeb"/>
        <w:numPr>
          <w:ilvl w:val="0"/>
          <w:numId w:val="29"/>
        </w:numPr>
        <w:rPr>
          <w:rFonts w:asciiTheme="minorHAnsi" w:hAnsiTheme="minorHAnsi" w:cs="Times New Roman"/>
        </w:rPr>
      </w:pPr>
      <w:r>
        <w:rPr>
          <w:rFonts w:asciiTheme="minorHAnsi" w:hAnsiTheme="minorHAnsi" w:cs="Times New Roman"/>
        </w:rPr>
        <w:t>w</w:t>
      </w:r>
      <w:r w:rsidRPr="004223FD">
        <w:rPr>
          <w:rFonts w:asciiTheme="minorHAnsi" w:hAnsiTheme="minorHAnsi" w:cs="Times New Roman"/>
        </w:rPr>
        <w:t>elfare is implemented independently of other sustainable community development activities;</w:t>
      </w:r>
    </w:p>
    <w:p w:rsidR="00FC57E4" w:rsidRPr="004223FD" w:rsidRDefault="00FC57E4" w:rsidP="00FC57E4">
      <w:pPr>
        <w:pStyle w:val="NormalWeb"/>
        <w:numPr>
          <w:ilvl w:val="0"/>
          <w:numId w:val="29"/>
        </w:numPr>
        <w:rPr>
          <w:rFonts w:asciiTheme="minorHAnsi" w:hAnsiTheme="minorHAnsi" w:cs="Times New Roman"/>
        </w:rPr>
      </w:pPr>
      <w:r>
        <w:rPr>
          <w:rFonts w:asciiTheme="minorHAnsi" w:hAnsiTheme="minorHAnsi" w:cs="Times New Roman"/>
        </w:rPr>
        <w:t>w</w:t>
      </w:r>
      <w:r w:rsidRPr="004223FD">
        <w:rPr>
          <w:rFonts w:asciiTheme="minorHAnsi" w:hAnsiTheme="minorHAnsi" w:cs="Times New Roman"/>
        </w:rPr>
        <w:t>elfare has no strategy for integration into a broader, community development program;</w:t>
      </w:r>
    </w:p>
    <w:p w:rsidR="00FC57E4" w:rsidRPr="004223FD" w:rsidRDefault="00FC57E4" w:rsidP="00FC57E4">
      <w:pPr>
        <w:pStyle w:val="NormalWeb"/>
        <w:numPr>
          <w:ilvl w:val="0"/>
          <w:numId w:val="29"/>
        </w:numPr>
        <w:rPr>
          <w:rFonts w:asciiTheme="minorHAnsi" w:hAnsiTheme="minorHAnsi" w:cs="Times New Roman"/>
        </w:rPr>
      </w:pPr>
      <w:r>
        <w:rPr>
          <w:rFonts w:asciiTheme="minorHAnsi" w:hAnsiTheme="minorHAnsi" w:cs="Times New Roman"/>
        </w:rPr>
        <w:t>w</w:t>
      </w:r>
      <w:r w:rsidRPr="004223FD">
        <w:rPr>
          <w:rFonts w:asciiTheme="minorHAnsi" w:hAnsiTheme="minorHAnsi" w:cs="Times New Roman"/>
        </w:rPr>
        <w:t>elfare is provided on an individual or family basis, rather than on a community basis, and is unconnected to emergency needs; or</w:t>
      </w:r>
    </w:p>
    <w:p w:rsidR="00FC57E4" w:rsidRPr="004223FD" w:rsidRDefault="00FC57E4" w:rsidP="00FC57E4">
      <w:pPr>
        <w:pStyle w:val="NormalWeb"/>
        <w:numPr>
          <w:ilvl w:val="0"/>
          <w:numId w:val="29"/>
        </w:numPr>
        <w:rPr>
          <w:rFonts w:asciiTheme="minorHAnsi" w:hAnsiTheme="minorHAnsi" w:cs="Times New Roman"/>
        </w:rPr>
      </w:pPr>
      <w:r>
        <w:rPr>
          <w:rFonts w:asciiTheme="minorHAnsi" w:hAnsiTheme="minorHAnsi" w:cs="Times New Roman"/>
        </w:rPr>
        <w:t>w</w:t>
      </w:r>
      <w:r w:rsidRPr="004223FD">
        <w:rPr>
          <w:rFonts w:asciiTheme="minorHAnsi" w:hAnsiTheme="minorHAnsi" w:cs="Times New Roman"/>
        </w:rPr>
        <w:t xml:space="preserve">elfare activities are implemented on an ongoing, long-term basis with no clear exit strategy. </w:t>
      </w:r>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 xml:space="preserve">Activities that conform to the approved definition of welfare </w:t>
      </w:r>
      <w:r w:rsidRPr="004223FD">
        <w:rPr>
          <w:rFonts w:asciiTheme="minorHAnsi" w:hAnsiTheme="minorHAnsi" w:cs="Times New Roman"/>
          <w:b/>
        </w:rPr>
        <w:t>are not</w:t>
      </w:r>
      <w:r w:rsidRPr="004223FD">
        <w:rPr>
          <w:rFonts w:asciiTheme="minorHAnsi" w:hAnsiTheme="minorHAnsi" w:cs="Times New Roman"/>
        </w:rPr>
        <w:t xml:space="preserve"> eligible for funding and may not be counted by agencies in their RDE.</w:t>
      </w:r>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 xml:space="preserve">This does not imply any DFAT or Committee for Development Cooperation opinion about the value of welfare activities. The Australian Government provides matching grants under the ANCP for community development purposes only, and not for ongoing care and maintenance activities. </w:t>
      </w:r>
      <w:r w:rsidR="002870D9" w:rsidRPr="004223FD">
        <w:rPr>
          <w:rFonts w:asciiTheme="minorHAnsi" w:hAnsiTheme="minorHAnsi" w:cs="Times New Roman"/>
        </w:rPr>
        <w:t>NGOs are free to fund such activities using their own resources.</w:t>
      </w:r>
    </w:p>
    <w:p w:rsidR="00FC57E4" w:rsidRPr="004223FD" w:rsidRDefault="00FC57E4" w:rsidP="00FC57E4">
      <w:pPr>
        <w:pStyle w:val="Heading3"/>
      </w:pPr>
      <w:bookmarkStart w:id="50" w:name="_Toc387694961"/>
      <w:r w:rsidRPr="004223FD">
        <w:t>Education Costs</w:t>
      </w:r>
      <w:bookmarkEnd w:id="50"/>
      <w:r w:rsidRPr="004223FD">
        <w:t xml:space="preserve"> </w:t>
      </w:r>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 xml:space="preserve">Education is recognised globally by governments, the World Bank and NGOs as the single most important key to development and to poverty alleviation. It is considered development's most basic building block and a vital contributing factor to the alleviation of poverty. Basic education, in particular, is seen as a </w:t>
      </w:r>
      <w:r w:rsidRPr="004223FD">
        <w:rPr>
          <w:rFonts w:asciiTheme="minorHAnsi" w:hAnsiTheme="minorHAnsi" w:cs="Times New Roman"/>
          <w:b/>
          <w:bCs/>
        </w:rPr>
        <w:t>priority area</w:t>
      </w:r>
      <w:r w:rsidRPr="004223FD">
        <w:rPr>
          <w:rFonts w:asciiTheme="minorHAnsi" w:hAnsiTheme="minorHAnsi" w:cs="Times New Roman"/>
        </w:rPr>
        <w:t xml:space="preserve"> of the Australian </w:t>
      </w:r>
      <w:r>
        <w:rPr>
          <w:rFonts w:asciiTheme="minorHAnsi" w:hAnsiTheme="minorHAnsi" w:cs="Times New Roman"/>
        </w:rPr>
        <w:t>a</w:t>
      </w:r>
      <w:r w:rsidRPr="004223FD">
        <w:rPr>
          <w:rFonts w:asciiTheme="minorHAnsi" w:hAnsiTheme="minorHAnsi" w:cs="Times New Roman"/>
        </w:rPr>
        <w:t xml:space="preserve">id </w:t>
      </w:r>
      <w:r>
        <w:rPr>
          <w:rFonts w:asciiTheme="minorHAnsi" w:hAnsiTheme="minorHAnsi" w:cs="Times New Roman"/>
        </w:rPr>
        <w:t>p</w:t>
      </w:r>
      <w:r w:rsidRPr="004223FD">
        <w:rPr>
          <w:rFonts w:asciiTheme="minorHAnsi" w:hAnsiTheme="minorHAnsi" w:cs="Times New Roman"/>
        </w:rPr>
        <w:t>rogram.</w:t>
      </w:r>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The Australian Government, through DFAT, supports the work of Australian NGOs in this sector. Funds are provided to accredited NGOs for basic education, secondary education, non-formal education including adult literacy, vocational training, and advanced technical and managerial training e.g</w:t>
      </w:r>
      <w:r w:rsidR="00DB7FC5">
        <w:rPr>
          <w:rFonts w:asciiTheme="minorHAnsi" w:hAnsiTheme="minorHAnsi" w:cs="Times New Roman"/>
        </w:rPr>
        <w:t>.</w:t>
      </w:r>
      <w:r w:rsidRPr="004223FD">
        <w:rPr>
          <w:rFonts w:asciiTheme="minorHAnsi" w:hAnsiTheme="minorHAnsi" w:cs="Times New Roman"/>
        </w:rPr>
        <w:t xml:space="preserve"> training of nurses and teachers.</w:t>
      </w:r>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 xml:space="preserve">In order to facilitate this support, DFAT will approve the inclusion in RDE calculations and DFAT NGO funding scheme proposals of </w:t>
      </w:r>
      <w:r w:rsidRPr="004223FD">
        <w:rPr>
          <w:rFonts w:asciiTheme="minorHAnsi" w:hAnsiTheme="minorHAnsi" w:cs="Times New Roman"/>
          <w:b/>
          <w:bCs/>
        </w:rPr>
        <w:t xml:space="preserve">some recurrent costs </w:t>
      </w:r>
      <w:r w:rsidRPr="004223FD">
        <w:rPr>
          <w:rFonts w:asciiTheme="minorHAnsi" w:hAnsiTheme="minorHAnsi" w:cs="Times New Roman"/>
        </w:rPr>
        <w:t>for education and training activities which are subsidised by the Australian NGO.</w:t>
      </w:r>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 xml:space="preserve">In cases where an </w:t>
      </w:r>
      <w:r>
        <w:rPr>
          <w:rFonts w:asciiTheme="minorHAnsi" w:hAnsiTheme="minorHAnsi" w:cs="Times New Roman"/>
        </w:rPr>
        <w:t>NGO</w:t>
      </w:r>
      <w:r w:rsidRPr="004223FD">
        <w:rPr>
          <w:rFonts w:asciiTheme="minorHAnsi" w:hAnsiTheme="minorHAnsi" w:cs="Times New Roman"/>
        </w:rPr>
        <w:t xml:space="preserve"> decides to include recurrent costs for education and training activities in its </w:t>
      </w:r>
      <w:r>
        <w:rPr>
          <w:rFonts w:asciiTheme="minorHAnsi" w:hAnsiTheme="minorHAnsi" w:cs="Times New Roman"/>
        </w:rPr>
        <w:t>RDE</w:t>
      </w:r>
      <w:r w:rsidRPr="004223FD">
        <w:rPr>
          <w:rFonts w:asciiTheme="minorHAnsi" w:hAnsiTheme="minorHAnsi" w:cs="Times New Roman"/>
        </w:rPr>
        <w:t xml:space="preserve"> calculations and/or funding proposals, </w:t>
      </w:r>
      <w:r w:rsidRPr="004223FD">
        <w:rPr>
          <w:rFonts w:asciiTheme="minorHAnsi" w:hAnsiTheme="minorHAnsi" w:cs="Times New Roman"/>
          <w:b/>
          <w:bCs/>
        </w:rPr>
        <w:t xml:space="preserve">the </w:t>
      </w:r>
      <w:r>
        <w:rPr>
          <w:rFonts w:asciiTheme="minorHAnsi" w:hAnsiTheme="minorHAnsi" w:cs="Times New Roman"/>
          <w:b/>
          <w:bCs/>
        </w:rPr>
        <w:t xml:space="preserve">NGO </w:t>
      </w:r>
      <w:r w:rsidRPr="004223FD">
        <w:rPr>
          <w:rFonts w:asciiTheme="minorHAnsi" w:hAnsiTheme="minorHAnsi" w:cs="Times New Roman"/>
          <w:b/>
          <w:bCs/>
        </w:rPr>
        <w:t>must demonstrate</w:t>
      </w:r>
      <w:r w:rsidRPr="004223FD">
        <w:rPr>
          <w:rFonts w:asciiTheme="minorHAnsi" w:hAnsiTheme="minorHAnsi" w:cs="Times New Roman"/>
        </w:rPr>
        <w:t xml:space="preserve"> that the recurrent costs involved are vital components of the activity and are necessary in order to maintain the level of education and training activities delivered in a particular situation</w:t>
      </w:r>
      <w:r>
        <w:rPr>
          <w:rFonts w:asciiTheme="minorHAnsi" w:hAnsiTheme="minorHAnsi" w:cs="Times New Roman"/>
        </w:rPr>
        <w:t xml:space="preserve"> [Fo</w:t>
      </w:r>
      <w:r w:rsidR="00DB7FC5">
        <w:rPr>
          <w:rFonts w:asciiTheme="minorHAnsi" w:hAnsiTheme="minorHAnsi" w:cs="Times New Roman"/>
        </w:rPr>
        <w:t xml:space="preserve">r more information on RDE, see </w:t>
      </w:r>
      <w:hyperlink w:anchor="_Recognised_Development_Expenditure" w:history="1">
        <w:r w:rsidR="00DB7FC5" w:rsidRPr="00352BB0">
          <w:rPr>
            <w:rStyle w:val="Hyperlink"/>
            <w:rFonts w:asciiTheme="minorHAnsi" w:hAnsiTheme="minorHAnsi" w:cs="Times New Roman"/>
          </w:rPr>
          <w:t>P</w:t>
        </w:r>
        <w:r w:rsidRPr="00352BB0">
          <w:rPr>
            <w:rStyle w:val="Hyperlink"/>
            <w:rFonts w:asciiTheme="minorHAnsi" w:hAnsiTheme="minorHAnsi" w:cs="Times New Roman"/>
          </w:rPr>
          <w:t xml:space="preserve">age </w:t>
        </w:r>
        <w:r w:rsidR="00DB7FC5" w:rsidRPr="00352BB0">
          <w:rPr>
            <w:rStyle w:val="Hyperlink"/>
            <w:rFonts w:asciiTheme="minorHAnsi" w:hAnsiTheme="minorHAnsi" w:cs="Times New Roman"/>
          </w:rPr>
          <w:t>2</w:t>
        </w:r>
        <w:r w:rsidR="00DB7FC5" w:rsidRPr="00352BB0">
          <w:rPr>
            <w:rStyle w:val="Hyperlink"/>
            <w:rFonts w:asciiTheme="minorHAnsi" w:hAnsiTheme="minorHAnsi" w:cs="Times New Roman"/>
          </w:rPr>
          <w:t>0</w:t>
        </w:r>
      </w:hyperlink>
      <w:r>
        <w:rPr>
          <w:rFonts w:asciiTheme="minorHAnsi" w:hAnsiTheme="minorHAnsi" w:cs="Times New Roman"/>
        </w:rPr>
        <w:t>]</w:t>
      </w:r>
      <w:r w:rsidRPr="004223FD">
        <w:rPr>
          <w:rFonts w:asciiTheme="minorHAnsi" w:hAnsiTheme="minorHAnsi" w:cs="Times New Roman"/>
        </w:rPr>
        <w:t xml:space="preserve">. Given concerns regarding the sustainability of supporting recurrent costs in development projects, it is up to the </w:t>
      </w:r>
      <w:r>
        <w:rPr>
          <w:rFonts w:asciiTheme="minorHAnsi" w:hAnsiTheme="minorHAnsi" w:cs="Times New Roman"/>
        </w:rPr>
        <w:t xml:space="preserve">NGO </w:t>
      </w:r>
      <w:r w:rsidRPr="004223FD">
        <w:rPr>
          <w:rFonts w:asciiTheme="minorHAnsi" w:hAnsiTheme="minorHAnsi" w:cs="Times New Roman"/>
        </w:rPr>
        <w:t>to</w:t>
      </w:r>
      <w:r w:rsidRPr="004223FD">
        <w:rPr>
          <w:rFonts w:asciiTheme="minorHAnsi" w:hAnsiTheme="minorHAnsi" w:cs="Times New Roman"/>
          <w:b/>
        </w:rPr>
        <w:t xml:space="preserve"> make a case</w:t>
      </w:r>
      <w:r w:rsidRPr="004223FD">
        <w:rPr>
          <w:rFonts w:asciiTheme="minorHAnsi" w:hAnsiTheme="minorHAnsi" w:cs="Times New Roman"/>
        </w:rPr>
        <w:t xml:space="preserve"> to DFAT.</w:t>
      </w:r>
    </w:p>
    <w:p w:rsidR="00FC57E4" w:rsidRPr="004223FD" w:rsidRDefault="00FC57E4" w:rsidP="00FC57E4">
      <w:pPr>
        <w:pStyle w:val="NormalWeb"/>
        <w:rPr>
          <w:rFonts w:asciiTheme="minorHAnsi" w:hAnsiTheme="minorHAnsi" w:cs="Times New Roman"/>
        </w:rPr>
      </w:pPr>
      <w:r>
        <w:rPr>
          <w:rFonts w:asciiTheme="minorHAnsi" w:hAnsiTheme="minorHAnsi" w:cs="Times New Roman"/>
        </w:rPr>
        <w:t>NGOs</w:t>
      </w:r>
      <w:r w:rsidRPr="004223FD">
        <w:rPr>
          <w:rFonts w:asciiTheme="minorHAnsi" w:hAnsiTheme="minorHAnsi" w:cs="Times New Roman"/>
        </w:rPr>
        <w:t xml:space="preserve"> should note that the </w:t>
      </w:r>
      <w:r w:rsidRPr="004223FD">
        <w:rPr>
          <w:rFonts w:asciiTheme="minorHAnsi" w:hAnsiTheme="minorHAnsi" w:cs="Times New Roman"/>
          <w:b/>
          <w:bCs/>
        </w:rPr>
        <w:t>basis for approval</w:t>
      </w:r>
      <w:r w:rsidRPr="004223FD">
        <w:rPr>
          <w:rFonts w:asciiTheme="minorHAnsi" w:hAnsiTheme="minorHAnsi" w:cs="Times New Roman"/>
        </w:rPr>
        <w:t xml:space="preserve"> of inclusion of recurrent costs in RDE calculations and funding proposals is that such activities are clearly and demonstrably integrated into a broader community development activity and are implemented within an acceptable timeframe. NGOs will also be required to demonstrate to DFAT that they have a </w:t>
      </w:r>
      <w:r w:rsidRPr="004223FD">
        <w:rPr>
          <w:rFonts w:asciiTheme="minorHAnsi" w:hAnsiTheme="minorHAnsi" w:cs="Times New Roman"/>
          <w:b/>
        </w:rPr>
        <w:t>clear exit strategy</w:t>
      </w:r>
      <w:r w:rsidRPr="004223FD">
        <w:rPr>
          <w:rFonts w:asciiTheme="minorHAnsi" w:hAnsiTheme="minorHAnsi" w:cs="Times New Roman"/>
        </w:rPr>
        <w:t xml:space="preserve"> which is reviewed periodically in line with changes in the project and external environment. A brief statement addressing these requirements </w:t>
      </w:r>
      <w:r w:rsidRPr="004223FD">
        <w:rPr>
          <w:rFonts w:asciiTheme="minorHAnsi" w:hAnsiTheme="minorHAnsi" w:cs="Times New Roman"/>
          <w:b/>
        </w:rPr>
        <w:t>must</w:t>
      </w:r>
      <w:r w:rsidRPr="004223FD">
        <w:rPr>
          <w:rFonts w:asciiTheme="minorHAnsi" w:hAnsiTheme="minorHAnsi" w:cs="Times New Roman"/>
        </w:rPr>
        <w:t xml:space="preserve"> be attached to the RDE worksheet in order for recurrent costs to be considered.</w:t>
      </w:r>
    </w:p>
    <w:p w:rsidR="00FC57E4" w:rsidRPr="00B20F78" w:rsidRDefault="00FC57E4" w:rsidP="00FC57E4">
      <w:pPr>
        <w:pStyle w:val="Heading3"/>
      </w:pPr>
      <w:bookmarkStart w:id="51" w:name="_Toc387694962"/>
      <w:r w:rsidRPr="00231AF4">
        <w:t>Recurrent costs in education and training activities</w:t>
      </w:r>
      <w:bookmarkEnd w:id="51"/>
    </w:p>
    <w:p w:rsidR="00FC57E4" w:rsidRPr="004223FD" w:rsidRDefault="00FC57E4" w:rsidP="00FC57E4">
      <w:pPr>
        <w:pStyle w:val="NormalWeb"/>
        <w:rPr>
          <w:rFonts w:asciiTheme="minorHAnsi" w:hAnsiTheme="minorHAnsi" w:cs="Times New Roman"/>
          <w:iCs/>
        </w:rPr>
      </w:pPr>
      <w:r w:rsidRPr="004223FD">
        <w:rPr>
          <w:rFonts w:asciiTheme="minorHAnsi" w:hAnsiTheme="minorHAnsi" w:cs="Times New Roman"/>
          <w:iCs/>
        </w:rPr>
        <w:t>The following are some examples of NGO activities funded by DFAT in which recurrent costs are a component:</w:t>
      </w:r>
    </w:p>
    <w:p w:rsidR="00FC57E4" w:rsidRDefault="00FC57E4" w:rsidP="00FC57E4">
      <w:pPr>
        <w:pStyle w:val="NormalWeb"/>
        <w:numPr>
          <w:ilvl w:val="0"/>
          <w:numId w:val="30"/>
        </w:numPr>
        <w:spacing w:after="0" w:afterAutospacing="0"/>
        <w:ind w:left="714" w:hanging="357"/>
        <w:rPr>
          <w:rFonts w:asciiTheme="minorHAnsi" w:hAnsiTheme="minorHAnsi" w:cs="Times New Roman"/>
        </w:rPr>
      </w:pPr>
      <w:r w:rsidRPr="004223FD">
        <w:rPr>
          <w:rFonts w:asciiTheme="minorHAnsi" w:hAnsiTheme="minorHAnsi" w:cs="Times New Roman"/>
        </w:rPr>
        <w:t xml:space="preserve">Australian NGOs working in Papua New Guinea are currently involved in the provision of ongoing health and education services at the village level in order to meet the shortfall in the PNG Government's provision of these services. Activities include the </w:t>
      </w:r>
      <w:r w:rsidRPr="004223FD">
        <w:rPr>
          <w:rFonts w:asciiTheme="minorHAnsi" w:hAnsiTheme="minorHAnsi" w:cs="Times New Roman"/>
          <w:i/>
          <w:iCs/>
        </w:rPr>
        <w:t>training and support of education and health professionals</w:t>
      </w:r>
      <w:r w:rsidRPr="004223FD">
        <w:rPr>
          <w:rFonts w:asciiTheme="minorHAnsi" w:hAnsiTheme="minorHAnsi" w:cs="Times New Roman"/>
        </w:rPr>
        <w:t>. The focus of these activities is institutional strengthening and capacity building rather than support for individuals. These activities are clearly integrated into the broader development context. Furthermore, even though these activities form part of a long term program with no set completion date, there is a clear exit strategy which is reviewed periodically to ensure that the recurrent costs being funded continue to be a vital component of the activity and are contributing to the achievement of the long term goal of the activity.</w:t>
      </w:r>
    </w:p>
    <w:p w:rsidR="00FC57E4" w:rsidRDefault="00FC57E4" w:rsidP="00FC57E4">
      <w:pPr>
        <w:pStyle w:val="NormalWeb"/>
        <w:spacing w:before="0" w:beforeAutospacing="0" w:after="0" w:afterAutospacing="0"/>
        <w:ind w:left="714"/>
        <w:rPr>
          <w:rFonts w:asciiTheme="minorHAnsi" w:hAnsiTheme="minorHAnsi" w:cs="Times New Roman"/>
        </w:rPr>
      </w:pPr>
    </w:p>
    <w:p w:rsidR="00FC57E4" w:rsidRDefault="00FC57E4" w:rsidP="00FC57E4">
      <w:pPr>
        <w:pStyle w:val="NormalWeb"/>
        <w:numPr>
          <w:ilvl w:val="0"/>
          <w:numId w:val="30"/>
        </w:numPr>
        <w:spacing w:before="0" w:beforeAutospacing="0" w:after="0" w:afterAutospacing="0"/>
        <w:ind w:left="714" w:hanging="357"/>
        <w:rPr>
          <w:rFonts w:asciiTheme="minorHAnsi" w:hAnsiTheme="minorHAnsi" w:cs="Times New Roman"/>
        </w:rPr>
      </w:pPr>
      <w:r>
        <w:rPr>
          <w:rFonts w:asciiTheme="minorHAnsi" w:hAnsiTheme="minorHAnsi" w:cs="Times New Roman"/>
        </w:rPr>
        <w:t xml:space="preserve">An </w:t>
      </w:r>
      <w:r w:rsidRPr="004223FD">
        <w:rPr>
          <w:rFonts w:asciiTheme="minorHAnsi" w:hAnsiTheme="minorHAnsi" w:cs="Times New Roman"/>
        </w:rPr>
        <w:t xml:space="preserve">Australian NGO is receiving funding through the ANCP for a community development program in Africa which includes the provision of </w:t>
      </w:r>
      <w:r w:rsidRPr="004223FD">
        <w:rPr>
          <w:rFonts w:asciiTheme="minorHAnsi" w:hAnsiTheme="minorHAnsi" w:cs="Times New Roman"/>
          <w:i/>
          <w:iCs/>
        </w:rPr>
        <w:t>short term educational assistance</w:t>
      </w:r>
      <w:r w:rsidRPr="004223FD">
        <w:rPr>
          <w:rFonts w:asciiTheme="minorHAnsi" w:hAnsiTheme="minorHAnsi" w:cs="Times New Roman"/>
        </w:rPr>
        <w:t xml:space="preserve"> (such as support for school fees, school books and uniforms) to families while they participate in a range of programs that enable them to increase their incomes and capacity to meet basic and longer term development needs. Most of the direct assistance provided to individual families and their children is provided to sustain children's education as part of the Australian NGO's overall, integrated community development program. As part of the exit strategy, school fee subsidies are intended to be reduced and their duration is not intended to exceed the three years for which the activity is being funded.</w:t>
      </w:r>
    </w:p>
    <w:p w:rsidR="00FC57E4" w:rsidRPr="004223FD" w:rsidRDefault="00FC57E4" w:rsidP="00FC57E4">
      <w:pPr>
        <w:pStyle w:val="NormalWeb"/>
        <w:spacing w:before="0" w:beforeAutospacing="0" w:after="0" w:afterAutospacing="0"/>
        <w:ind w:left="714"/>
        <w:rPr>
          <w:rFonts w:asciiTheme="minorHAnsi" w:hAnsiTheme="minorHAnsi" w:cs="Times New Roman"/>
        </w:rPr>
      </w:pPr>
    </w:p>
    <w:p w:rsidR="00FC57E4" w:rsidRPr="004223FD" w:rsidRDefault="00FC57E4" w:rsidP="00FC57E4">
      <w:pPr>
        <w:pStyle w:val="NormalWeb"/>
        <w:numPr>
          <w:ilvl w:val="0"/>
          <w:numId w:val="30"/>
        </w:numPr>
        <w:spacing w:before="0" w:beforeAutospacing="0" w:after="0" w:afterAutospacing="0"/>
        <w:ind w:left="714" w:hanging="357"/>
        <w:rPr>
          <w:rFonts w:asciiTheme="minorHAnsi" w:hAnsiTheme="minorHAnsi" w:cs="Times New Roman"/>
        </w:rPr>
      </w:pPr>
      <w:r w:rsidRPr="004223FD">
        <w:rPr>
          <w:rFonts w:asciiTheme="minorHAnsi" w:hAnsiTheme="minorHAnsi" w:cs="Times New Roman"/>
        </w:rPr>
        <w:t xml:space="preserve">DFAT is funding Australian NGOs to deliver </w:t>
      </w:r>
      <w:r w:rsidRPr="004223FD">
        <w:rPr>
          <w:rFonts w:asciiTheme="minorHAnsi" w:hAnsiTheme="minorHAnsi" w:cs="Times New Roman"/>
          <w:i/>
          <w:iCs/>
        </w:rPr>
        <w:t>institutional strengthening activities</w:t>
      </w:r>
      <w:r w:rsidRPr="004223FD">
        <w:rPr>
          <w:rFonts w:asciiTheme="minorHAnsi" w:hAnsiTheme="minorHAnsi" w:cs="Times New Roman"/>
        </w:rPr>
        <w:t xml:space="preserve"> in the South Pacific region. One Australian NGO has recently focused on building the capacity of the local NGO community by first building the capacity of the peak body. The peak body is now capable of providing effective, local assistance and training to the local NGOs and community groups. This is having real outcomes on the ground, since the member NGOs are finding implementation and project management much more effective with this training. Currently, some recurrent costs are being covered by ANCP funds. This use of recurrent funds is clearly integrated into a broader community development focus. There is also a clear exit strategy planned. The management plan calls for a gradual shift to self-funding, largely relying on fees for services supplied by member NGOs as well as several other options.</w:t>
      </w:r>
    </w:p>
    <w:p w:rsidR="00FC57E4" w:rsidRPr="004223FD" w:rsidRDefault="00FC57E4" w:rsidP="00FC57E4">
      <w:pPr>
        <w:pStyle w:val="Heading3"/>
      </w:pPr>
      <w:bookmarkStart w:id="52" w:name="_Toc387694963"/>
      <w:r w:rsidRPr="004223FD">
        <w:t>Training</w:t>
      </w:r>
      <w:bookmarkEnd w:id="52"/>
    </w:p>
    <w:p w:rsidR="00FC57E4" w:rsidRPr="004223FD" w:rsidRDefault="00FC57E4" w:rsidP="00FC57E4">
      <w:pPr>
        <w:pStyle w:val="NormalWeb"/>
        <w:rPr>
          <w:rFonts w:asciiTheme="minorHAnsi" w:hAnsiTheme="minorHAnsi" w:cs="Times New Roman"/>
          <w:bCs/>
          <w:iCs/>
        </w:rPr>
      </w:pPr>
      <w:r w:rsidRPr="004223FD">
        <w:rPr>
          <w:rFonts w:asciiTheme="minorHAnsi" w:hAnsiTheme="minorHAnsi" w:cs="Times New Roman"/>
          <w:bCs/>
          <w:iCs/>
        </w:rPr>
        <w:t xml:space="preserve">For the purposes of the ANCP, the delivery of training (such as </w:t>
      </w:r>
      <w:r w:rsidR="002870D9" w:rsidRPr="004223FD">
        <w:rPr>
          <w:rFonts w:asciiTheme="minorHAnsi" w:hAnsiTheme="minorHAnsi" w:cs="Times New Roman"/>
          <w:bCs/>
          <w:iCs/>
        </w:rPr>
        <w:t>year</w:t>
      </w:r>
      <w:r w:rsidR="001167D4">
        <w:rPr>
          <w:rFonts w:asciiTheme="minorHAnsi" w:hAnsiTheme="minorHAnsi" w:cs="Times New Roman"/>
          <w:bCs/>
          <w:iCs/>
        </w:rPr>
        <w:t>-</w:t>
      </w:r>
      <w:r w:rsidR="002870D9" w:rsidRPr="004223FD">
        <w:rPr>
          <w:rFonts w:asciiTheme="minorHAnsi" w:hAnsiTheme="minorHAnsi" w:cs="Times New Roman"/>
          <w:bCs/>
          <w:iCs/>
        </w:rPr>
        <w:t>long</w:t>
      </w:r>
      <w:r w:rsidRPr="004223FD">
        <w:rPr>
          <w:rFonts w:asciiTheme="minorHAnsi" w:hAnsiTheme="minorHAnsi" w:cs="Times New Roman"/>
          <w:bCs/>
          <w:iCs/>
        </w:rPr>
        <w:t xml:space="preserve"> specialist courses) to a small number of individuals must deliver benefits to a broader community in the longer term.  For example, training an individual may be justified as part of a train the trainer program, or when that training will deliver significant benefits to a broader community, such as in the case of medical training.</w:t>
      </w:r>
    </w:p>
    <w:p w:rsidR="00FC57E4" w:rsidRPr="004223FD" w:rsidRDefault="00FC57E4" w:rsidP="00FC57E4">
      <w:pPr>
        <w:pStyle w:val="NormalWeb"/>
        <w:rPr>
          <w:rFonts w:asciiTheme="minorHAnsi" w:hAnsiTheme="minorHAnsi" w:cs="Times New Roman"/>
          <w:bCs/>
          <w:iCs/>
        </w:rPr>
      </w:pPr>
      <w:r w:rsidRPr="004223FD">
        <w:rPr>
          <w:rFonts w:asciiTheme="minorHAnsi" w:hAnsiTheme="minorHAnsi" w:cs="Times New Roman"/>
          <w:bCs/>
          <w:iCs/>
        </w:rPr>
        <w:t xml:space="preserve">The provision of training or education to an individual which is unlikely to result in a development benefit for a broader community </w:t>
      </w:r>
      <w:r>
        <w:rPr>
          <w:rFonts w:asciiTheme="minorHAnsi" w:hAnsiTheme="minorHAnsi" w:cs="Times New Roman"/>
          <w:bCs/>
          <w:iCs/>
        </w:rPr>
        <w:t>is not</w:t>
      </w:r>
      <w:r w:rsidR="001167D4">
        <w:rPr>
          <w:rFonts w:asciiTheme="minorHAnsi" w:hAnsiTheme="minorHAnsi" w:cs="Times New Roman"/>
          <w:bCs/>
          <w:iCs/>
        </w:rPr>
        <w:t xml:space="preserve"> supported under ANCP. </w:t>
      </w:r>
      <w:r w:rsidRPr="004223FD">
        <w:rPr>
          <w:rFonts w:asciiTheme="minorHAnsi" w:hAnsiTheme="minorHAnsi" w:cs="Times New Roman"/>
          <w:bCs/>
          <w:iCs/>
        </w:rPr>
        <w:t>Any training or education programs must be in line with the community development objective of the ANCP.</w:t>
      </w:r>
    </w:p>
    <w:p w:rsidR="00FC57E4" w:rsidRPr="004223FD" w:rsidRDefault="00FC57E4" w:rsidP="00FC57E4">
      <w:pPr>
        <w:pStyle w:val="Heading3"/>
      </w:pPr>
      <w:bookmarkStart w:id="53" w:name="_Toc387694964"/>
      <w:r w:rsidRPr="004223FD">
        <w:t>Buildings and Equipment</w:t>
      </w:r>
      <w:bookmarkEnd w:id="53"/>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Any construction must be an integral part of an overall development plan rather than the primary</w:t>
      </w:r>
      <w:r w:rsidR="001167D4">
        <w:rPr>
          <w:rFonts w:asciiTheme="minorHAnsi" w:hAnsiTheme="minorHAnsi" w:cs="Times New Roman"/>
        </w:rPr>
        <w:t xml:space="preserve"> purpose of the ANCP activity. </w:t>
      </w:r>
      <w:r w:rsidRPr="004223FD">
        <w:rPr>
          <w:rFonts w:asciiTheme="minorHAnsi" w:hAnsiTheme="minorHAnsi" w:cs="Times New Roman"/>
        </w:rPr>
        <w:t>The construction of buildings will only be supported if the NGO demonstrate</w:t>
      </w:r>
      <w:r>
        <w:rPr>
          <w:rFonts w:asciiTheme="minorHAnsi" w:hAnsiTheme="minorHAnsi" w:cs="Times New Roman"/>
        </w:rPr>
        <w:t>s</w:t>
      </w:r>
      <w:r w:rsidRPr="004223FD">
        <w:rPr>
          <w:rFonts w:asciiTheme="minorHAnsi" w:hAnsiTheme="minorHAnsi" w:cs="Times New Roman"/>
        </w:rPr>
        <w:t xml:space="preserve"> that it is necessary to meet br</w:t>
      </w:r>
      <w:r w:rsidR="001167D4">
        <w:rPr>
          <w:rFonts w:asciiTheme="minorHAnsi" w:hAnsiTheme="minorHAnsi" w:cs="Times New Roman"/>
        </w:rPr>
        <w:t xml:space="preserve">oader development objectives. </w:t>
      </w:r>
      <w:r w:rsidRPr="004223FD">
        <w:rPr>
          <w:rFonts w:asciiTheme="minorHAnsi" w:hAnsiTheme="minorHAnsi" w:cs="Times New Roman"/>
        </w:rPr>
        <w:t xml:space="preserve">One-off' construction activities not connected with a broader activity, whether for schools, health facilities, housing or other purposes, </w:t>
      </w:r>
      <w:r>
        <w:rPr>
          <w:rFonts w:asciiTheme="minorHAnsi" w:hAnsiTheme="minorHAnsi" w:cs="Times New Roman"/>
        </w:rPr>
        <w:t>are</w:t>
      </w:r>
      <w:r w:rsidRPr="004223FD">
        <w:rPr>
          <w:rFonts w:asciiTheme="minorHAnsi" w:hAnsiTheme="minorHAnsi" w:cs="Times New Roman"/>
        </w:rPr>
        <w:t xml:space="preserve"> </w:t>
      </w:r>
      <w:r w:rsidRPr="00F259BD">
        <w:rPr>
          <w:rFonts w:asciiTheme="minorHAnsi" w:hAnsiTheme="minorHAnsi" w:cs="Times New Roman"/>
          <w:b/>
        </w:rPr>
        <w:t>not</w:t>
      </w:r>
      <w:r w:rsidRPr="004223FD">
        <w:rPr>
          <w:rFonts w:asciiTheme="minorHAnsi" w:hAnsiTheme="minorHAnsi" w:cs="Times New Roman"/>
        </w:rPr>
        <w:t xml:space="preserve"> be eligible for DFAT ANCP funding.  </w:t>
      </w:r>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 xml:space="preserve">Any building must serve development rather than political, religious, sporting, welfare or factional needs. When any building is added to the 'plant stock' of a religious organisation, some very important issues arise. Will it serve the development needs of the total community without regard to their faith? Will the building and the growing size of the plant be divisive in that community or change the dynamics of the society? </w:t>
      </w:r>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It is important that local organisations or communities are able to sustain the ongoing use of any buildings and their maintenance costs (e.g. in the case of hospitals, who will fund the medical supplies, water supply, maintenance, electricity, etc.).</w:t>
      </w:r>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Any proposal for funding must specify who will own and maintain the building when it is completed, whether the building is new or a refurbishment</w:t>
      </w:r>
      <w:r>
        <w:rPr>
          <w:rFonts w:asciiTheme="minorHAnsi" w:hAnsiTheme="minorHAnsi" w:cs="Times New Roman"/>
        </w:rPr>
        <w:t>,</w:t>
      </w:r>
      <w:r w:rsidR="001167D4">
        <w:rPr>
          <w:rFonts w:asciiTheme="minorHAnsi" w:hAnsiTheme="minorHAnsi" w:cs="Times New Roman"/>
        </w:rPr>
        <w:t xml:space="preserve"> and the cost to DFAT. </w:t>
      </w:r>
      <w:r>
        <w:rPr>
          <w:rFonts w:asciiTheme="minorHAnsi" w:hAnsiTheme="minorHAnsi" w:cs="Times New Roman"/>
        </w:rPr>
        <w:t>O</w:t>
      </w:r>
      <w:r w:rsidRPr="004223FD">
        <w:rPr>
          <w:rFonts w:asciiTheme="minorHAnsi" w:hAnsiTheme="minorHAnsi" w:cs="Times New Roman"/>
        </w:rPr>
        <w:t xml:space="preserve">wnership of any buildings purchased, or part-purchased with Australian Government funds, </w:t>
      </w:r>
      <w:r>
        <w:rPr>
          <w:rFonts w:asciiTheme="minorHAnsi" w:hAnsiTheme="minorHAnsi" w:cs="Times New Roman"/>
        </w:rPr>
        <w:t>must</w:t>
      </w:r>
      <w:r w:rsidRPr="004223FD">
        <w:rPr>
          <w:rFonts w:asciiTheme="minorHAnsi" w:hAnsiTheme="minorHAnsi" w:cs="Times New Roman"/>
        </w:rPr>
        <w:t xml:space="preserve"> pass to in-country partners during, or at completion, of the project.</w:t>
      </w:r>
    </w:p>
    <w:p w:rsidR="00352BB0" w:rsidRDefault="00FC57E4" w:rsidP="00352BB0">
      <w:pPr>
        <w:pStyle w:val="NormalWeb"/>
        <w:rPr>
          <w:rFonts w:asciiTheme="minorHAnsi" w:hAnsiTheme="minorHAnsi" w:cs="Times New Roman"/>
        </w:rPr>
      </w:pPr>
      <w:r w:rsidRPr="004223FD">
        <w:rPr>
          <w:rFonts w:asciiTheme="minorHAnsi" w:hAnsiTheme="minorHAnsi" w:cs="Times New Roman"/>
        </w:rPr>
        <w:t>Equally, any equipment purchased with DFAT funds must be part of an overall development plan and appropriate to the circumstan</w:t>
      </w:r>
      <w:r w:rsidR="001167D4">
        <w:rPr>
          <w:rFonts w:asciiTheme="minorHAnsi" w:hAnsiTheme="minorHAnsi" w:cs="Times New Roman"/>
        </w:rPr>
        <w:t xml:space="preserve">ces in which it is to be used. </w:t>
      </w:r>
      <w:r w:rsidRPr="004223FD">
        <w:rPr>
          <w:rFonts w:asciiTheme="minorHAnsi" w:hAnsiTheme="minorHAnsi" w:cs="Times New Roman"/>
        </w:rPr>
        <w:t xml:space="preserve">It is important that local organisations or communities are able to provide the ongoing operational costs of any equipment and associated maintenance costs.  </w:t>
      </w:r>
    </w:p>
    <w:p w:rsidR="00FC57E4" w:rsidRPr="00352BB0" w:rsidRDefault="00DB7FC5" w:rsidP="00352BB0">
      <w:pPr>
        <w:pStyle w:val="Heading3"/>
        <w:rPr>
          <w:rFonts w:cs="Times New Roman"/>
        </w:rPr>
      </w:pPr>
      <w:r>
        <w:br/>
      </w:r>
      <w:bookmarkStart w:id="54" w:name="_Toc387694965"/>
      <w:r w:rsidR="00FC57E4" w:rsidRPr="00FB09EB">
        <w:t>Gender Equality</w:t>
      </w:r>
      <w:bookmarkEnd w:id="54"/>
    </w:p>
    <w:p w:rsidR="00DB7FC5" w:rsidRDefault="00DB7FC5" w:rsidP="00FC57E4"/>
    <w:p w:rsidR="00FC57E4" w:rsidRDefault="00FC57E4" w:rsidP="00FC57E4">
      <w:r w:rsidRPr="00F94194">
        <w:t>Australia’s foreign policy and aid program supports gender equality and women’s empowerment under three pillars:</w:t>
      </w:r>
    </w:p>
    <w:p w:rsidR="00997568" w:rsidRPr="00F94194" w:rsidRDefault="00997568" w:rsidP="00FC57E4"/>
    <w:p w:rsidR="00FC57E4" w:rsidRPr="006D1E16" w:rsidRDefault="00FC57E4" w:rsidP="00633B71">
      <w:pPr>
        <w:pStyle w:val="ListParagraph"/>
        <w:numPr>
          <w:ilvl w:val="0"/>
          <w:numId w:val="43"/>
        </w:numPr>
        <w:rPr>
          <w:rFonts w:asciiTheme="minorHAnsi" w:eastAsia="Times New Roman" w:hAnsiTheme="minorHAnsi" w:cs="Times New Roman"/>
          <w:sz w:val="24"/>
          <w:szCs w:val="24"/>
        </w:rPr>
      </w:pPr>
      <w:r w:rsidRPr="006D1E16">
        <w:rPr>
          <w:rFonts w:asciiTheme="minorHAnsi" w:eastAsia="Times New Roman" w:hAnsiTheme="minorHAnsi" w:cs="Times New Roman"/>
          <w:sz w:val="24"/>
          <w:szCs w:val="24"/>
        </w:rPr>
        <w:t>women’s voice in decision-making, leadership, and peace-building</w:t>
      </w:r>
    </w:p>
    <w:p w:rsidR="00FC57E4" w:rsidRPr="006D1E16" w:rsidRDefault="00FC57E4" w:rsidP="00633B71">
      <w:pPr>
        <w:pStyle w:val="ListParagraph"/>
        <w:numPr>
          <w:ilvl w:val="0"/>
          <w:numId w:val="43"/>
        </w:numPr>
        <w:rPr>
          <w:rFonts w:asciiTheme="minorHAnsi" w:eastAsia="Times New Roman" w:hAnsiTheme="minorHAnsi" w:cs="Times New Roman"/>
          <w:sz w:val="24"/>
          <w:szCs w:val="24"/>
        </w:rPr>
      </w:pPr>
      <w:r w:rsidRPr="006D1E16">
        <w:rPr>
          <w:rFonts w:asciiTheme="minorHAnsi" w:eastAsia="Times New Roman" w:hAnsiTheme="minorHAnsi" w:cs="Times New Roman"/>
          <w:sz w:val="24"/>
          <w:szCs w:val="24"/>
        </w:rPr>
        <w:t>women’s economic empowerment</w:t>
      </w:r>
      <w:r w:rsidR="00997568" w:rsidRPr="006D1E16">
        <w:rPr>
          <w:rFonts w:asciiTheme="minorHAnsi" w:eastAsia="Times New Roman" w:hAnsiTheme="minorHAnsi" w:cs="Times New Roman"/>
          <w:sz w:val="24"/>
          <w:szCs w:val="24"/>
        </w:rPr>
        <w:t>; and</w:t>
      </w:r>
    </w:p>
    <w:p w:rsidR="00FC57E4" w:rsidRPr="006D1E16" w:rsidRDefault="00FC57E4" w:rsidP="00633B71">
      <w:pPr>
        <w:pStyle w:val="ListParagraph"/>
        <w:numPr>
          <w:ilvl w:val="0"/>
          <w:numId w:val="43"/>
        </w:numPr>
        <w:rPr>
          <w:rFonts w:asciiTheme="minorHAnsi" w:eastAsia="Times New Roman" w:hAnsiTheme="minorHAnsi" w:cs="Times New Roman"/>
          <w:sz w:val="24"/>
          <w:szCs w:val="24"/>
        </w:rPr>
      </w:pPr>
      <w:r w:rsidRPr="006D1E16">
        <w:rPr>
          <w:rFonts w:asciiTheme="minorHAnsi" w:eastAsia="Times New Roman" w:hAnsiTheme="minorHAnsi" w:cs="Times New Roman"/>
          <w:sz w:val="24"/>
          <w:szCs w:val="24"/>
        </w:rPr>
        <w:t>ending violence against women and girls.</w:t>
      </w:r>
    </w:p>
    <w:p w:rsidR="00FC57E4" w:rsidRDefault="00FC57E4" w:rsidP="00FC57E4"/>
    <w:p w:rsidR="00FC57E4" w:rsidRPr="00F94194" w:rsidRDefault="00FC57E4" w:rsidP="00FC57E4">
      <w:r w:rsidRPr="00F94194">
        <w:t xml:space="preserve">Gender equality is central to economic and human development and to supporting women’s rights. Equal opportunity for women and men supports economic growth and helps to reduce poverty. </w:t>
      </w:r>
    </w:p>
    <w:p w:rsidR="00FC57E4" w:rsidRPr="00F94194" w:rsidRDefault="00FC57E4" w:rsidP="00FC57E4"/>
    <w:p w:rsidR="00FC57E4" w:rsidRPr="00F94194" w:rsidRDefault="00FC57E4" w:rsidP="00FC57E4">
      <w:r w:rsidRPr="00F94194">
        <w:t xml:space="preserve">ANCP requires that all NGOs incorporate measures to address gender equality and women’s empowerment in design, implementation, monitoring and evaluation and reporting of ANCP activities.  </w:t>
      </w:r>
    </w:p>
    <w:p w:rsidR="00FC57E4" w:rsidRPr="00F94194" w:rsidRDefault="00FC57E4" w:rsidP="00FC57E4"/>
    <w:p w:rsidR="00FC57E4" w:rsidRDefault="00FC57E4" w:rsidP="00FC57E4">
      <w:r w:rsidRPr="00F94194">
        <w:t xml:space="preserve">For further details please see the Australian Government’s Gender Equality Strategy available at </w:t>
      </w:r>
      <w:hyperlink r:id="rId21" w:history="1">
        <w:r w:rsidRPr="00EE1E30">
          <w:rPr>
            <w:rStyle w:val="Hyperlink"/>
          </w:rPr>
          <w:t>http://aid.dfat.gov.au/aidissues/Documents/thematic-strategies/gender-equality-strategy.pdf</w:t>
        </w:r>
      </w:hyperlink>
      <w:r>
        <w:t xml:space="preserve"> .</w:t>
      </w:r>
      <w:r w:rsidRPr="00F94194">
        <w:t xml:space="preserve">   </w:t>
      </w:r>
    </w:p>
    <w:p w:rsidR="00FC57E4" w:rsidRPr="004223FD" w:rsidRDefault="00FC57E4" w:rsidP="00FC57E4">
      <w:pPr>
        <w:pStyle w:val="Heading3"/>
      </w:pPr>
      <w:bookmarkStart w:id="55" w:name="_Toc387694966"/>
      <w:r w:rsidRPr="004223FD">
        <w:t>Health Activities</w:t>
      </w:r>
      <w:bookmarkEnd w:id="55"/>
      <w:r w:rsidRPr="004223FD">
        <w:t xml:space="preserve"> </w:t>
      </w:r>
    </w:p>
    <w:p w:rsidR="003C22E7" w:rsidRDefault="003C22E7" w:rsidP="003C22E7">
      <w:pPr>
        <w:rPr>
          <w:rFonts w:eastAsia="Arial Unicode MS"/>
        </w:rPr>
      </w:pPr>
    </w:p>
    <w:p w:rsidR="00FC57E4" w:rsidRPr="00757CEB" w:rsidRDefault="00FC57E4" w:rsidP="003C22E7">
      <w:r w:rsidRPr="00757CEB">
        <w:rPr>
          <w:rFonts w:eastAsia="Arial Unicode MS"/>
        </w:rPr>
        <w:t>The focus of Australia’s investments in health is primarily directed to supporting better health outcomes for people through stronger health systems – so that men, women and children can access basic health services and live healthy and productive lives.  All interventions should be in context of the host country’s health priorities and country plans; and consider the ability to sustain services beyond the life of the activity.</w:t>
      </w:r>
      <w:r w:rsidRPr="00757CEB">
        <w:t xml:space="preserve"> </w:t>
      </w:r>
    </w:p>
    <w:p w:rsidR="003C22E7" w:rsidRDefault="003C22E7" w:rsidP="003C22E7">
      <w:pPr>
        <w:rPr>
          <w:bCs/>
        </w:rPr>
      </w:pPr>
    </w:p>
    <w:p w:rsidR="00FC57E4" w:rsidRDefault="00FC57E4" w:rsidP="003C22E7">
      <w:pPr>
        <w:rPr>
          <w:bCs/>
        </w:rPr>
      </w:pPr>
      <w:r w:rsidRPr="00F259BD">
        <w:rPr>
          <w:bCs/>
        </w:rPr>
        <w:t xml:space="preserve">Provision of medical or clinical services must be context appropriate and consider the medical ethics, feasibility, sustainability and cost of appropriate follow up care; and must be appropriate in countries with low or limited resources for health. </w:t>
      </w:r>
    </w:p>
    <w:p w:rsidR="003C22E7" w:rsidRDefault="003C22E7" w:rsidP="003C22E7"/>
    <w:p w:rsidR="003C22E7" w:rsidRDefault="00FC57E4" w:rsidP="003C22E7">
      <w:r w:rsidRPr="00F259BD">
        <w:t xml:space="preserve">Any program that includes the provision of medical or clinical services must ensure issues of sustainability are addressed and this must be demonstrated in design, implementation, monitoring and reporting of activities.  The program should incorporate an approach for capacity building of local institutions or another means of working towards ensuring equivalent medical services will be available to the community at the completion of the Australian NGO’s program.  </w:t>
      </w:r>
    </w:p>
    <w:p w:rsidR="003C22E7" w:rsidRDefault="003C22E7" w:rsidP="003C22E7"/>
    <w:p w:rsidR="00FC57E4" w:rsidRPr="00F259BD" w:rsidRDefault="00FC57E4" w:rsidP="003C22E7">
      <w:r w:rsidRPr="00F259BD">
        <w:t>For activities that include medical or clinical services, evidence of the following must be provided to DFAT:</w:t>
      </w:r>
    </w:p>
    <w:p w:rsidR="003C22E7" w:rsidRPr="006D1E16" w:rsidRDefault="003C22E7" w:rsidP="006D1E16">
      <w:pPr>
        <w:pStyle w:val="ListParagraph"/>
        <w:rPr>
          <w:rFonts w:asciiTheme="minorHAnsi" w:eastAsia="Times New Roman" w:hAnsiTheme="minorHAnsi" w:cs="Times New Roman"/>
          <w:sz w:val="24"/>
          <w:szCs w:val="24"/>
        </w:rPr>
      </w:pPr>
    </w:p>
    <w:p w:rsidR="00FC57E4" w:rsidRPr="006D1E16" w:rsidRDefault="00FC57E4" w:rsidP="006D1E16">
      <w:pPr>
        <w:pStyle w:val="ListParagraph"/>
        <w:numPr>
          <w:ilvl w:val="0"/>
          <w:numId w:val="43"/>
        </w:numPr>
        <w:rPr>
          <w:rFonts w:asciiTheme="minorHAnsi" w:eastAsia="Times New Roman" w:hAnsiTheme="minorHAnsi" w:cs="Times New Roman"/>
          <w:sz w:val="24"/>
          <w:szCs w:val="24"/>
        </w:rPr>
      </w:pPr>
      <w:r w:rsidRPr="006D1E16">
        <w:rPr>
          <w:rFonts w:asciiTheme="minorHAnsi" w:eastAsia="Times New Roman" w:hAnsiTheme="minorHAnsi" w:cs="Times New Roman"/>
          <w:sz w:val="24"/>
          <w:szCs w:val="24"/>
        </w:rPr>
        <w:t xml:space="preserve">approval to provide clinical services in the host country; </w:t>
      </w:r>
    </w:p>
    <w:p w:rsidR="00FC57E4" w:rsidRPr="006D1E16" w:rsidRDefault="00FC57E4" w:rsidP="006D1E16">
      <w:pPr>
        <w:pStyle w:val="ListParagraph"/>
        <w:numPr>
          <w:ilvl w:val="0"/>
          <w:numId w:val="43"/>
        </w:numPr>
        <w:rPr>
          <w:rFonts w:asciiTheme="minorHAnsi" w:eastAsia="Times New Roman" w:hAnsiTheme="minorHAnsi" w:cs="Times New Roman"/>
          <w:sz w:val="24"/>
          <w:szCs w:val="24"/>
        </w:rPr>
      </w:pPr>
      <w:r w:rsidRPr="006D1E16">
        <w:rPr>
          <w:rFonts w:asciiTheme="minorHAnsi" w:eastAsia="Times New Roman" w:hAnsiTheme="minorHAnsi" w:cs="Times New Roman"/>
          <w:sz w:val="24"/>
          <w:szCs w:val="24"/>
        </w:rPr>
        <w:t>established clinical governance arrangements for managing clinical risk and ensuring best practice standards; and</w:t>
      </w:r>
    </w:p>
    <w:p w:rsidR="00FC57E4" w:rsidRPr="006D1E16" w:rsidRDefault="00FC57E4" w:rsidP="006D1E16">
      <w:pPr>
        <w:pStyle w:val="ListParagraph"/>
        <w:numPr>
          <w:ilvl w:val="0"/>
          <w:numId w:val="43"/>
        </w:numPr>
        <w:rPr>
          <w:rFonts w:asciiTheme="minorHAnsi" w:eastAsia="Times New Roman" w:hAnsiTheme="minorHAnsi" w:cs="Times New Roman"/>
          <w:sz w:val="24"/>
          <w:szCs w:val="24"/>
        </w:rPr>
      </w:pPr>
      <w:r w:rsidRPr="006D1E16">
        <w:rPr>
          <w:rFonts w:asciiTheme="minorHAnsi" w:eastAsia="Times New Roman" w:hAnsiTheme="minorHAnsi" w:cs="Times New Roman"/>
          <w:sz w:val="24"/>
          <w:szCs w:val="24"/>
        </w:rPr>
        <w:t>medical liability insurance or equivalent.</w:t>
      </w:r>
    </w:p>
    <w:p w:rsidR="006D1E16" w:rsidRDefault="006D1E16" w:rsidP="003C22E7"/>
    <w:p w:rsidR="00FC57E4" w:rsidRDefault="00FC57E4" w:rsidP="003C22E7">
      <w:r w:rsidRPr="00F259BD">
        <w:t xml:space="preserve">Partners that intend to train traditional birth attendants or other lay health workers will need to provide DFAT with detail on the type of training, for example: training to refer women to the formal health system; post-partum family planning; or promoting newborn health. If training of traditional birth attendants is outside of the formal health system, DFAT would need to see strong justification and evidence that activities complement and do not undermine efforts to improve access to skilled birth attendants. Programs that support the training of lay health workers, including traditional birth attendants, must comply with the World Health Organizations guidance on task shifting in maternal and newborn health interventions which can be found at </w:t>
      </w:r>
      <w:hyperlink r:id="rId22" w:history="1">
        <w:r w:rsidRPr="00F259BD">
          <w:rPr>
            <w:rStyle w:val="Hyperlink"/>
          </w:rPr>
          <w:t>http://optimizemnh.org/</w:t>
        </w:r>
      </w:hyperlink>
      <w:r>
        <w:t xml:space="preserve"> .</w:t>
      </w:r>
    </w:p>
    <w:p w:rsidR="003C22E7" w:rsidRPr="00F259BD" w:rsidRDefault="003C22E7" w:rsidP="003C22E7"/>
    <w:p w:rsidR="00FC57E4" w:rsidRPr="00F259BD" w:rsidRDefault="00FC57E4" w:rsidP="003C22E7">
      <w:r w:rsidRPr="00F259BD">
        <w:t>The recommendation that skilled birth attendants should support all births has been universally acknowledged and endorsed and, overall, progress is being made in raising rates of coverage. The Word Health Organization (WHO) defines a Skilled Birth Attendant as “an accredited health professional – such as a midwife, doctor or nurse – who has been educated and trained to proficiency in the skills needed to manage normal (uncomplicated) pregnancies, childbirth and the immediate postnatal period, and in the identification, management and referral of complications in women and newborns”.</w:t>
      </w:r>
    </w:p>
    <w:p w:rsidR="00FC57E4" w:rsidRPr="00F259BD" w:rsidRDefault="00FC57E4" w:rsidP="00FC57E4">
      <w:pPr>
        <w:pStyle w:val="Heading3"/>
      </w:pPr>
      <w:bookmarkStart w:id="56" w:name="_Toc387694967"/>
      <w:r w:rsidRPr="00F259BD">
        <w:t>Family Planning and Reproductive Health Activities</w:t>
      </w:r>
      <w:bookmarkEnd w:id="56"/>
      <w:r w:rsidRPr="00F259BD">
        <w:t xml:space="preserve"> </w:t>
      </w:r>
    </w:p>
    <w:p w:rsidR="00FC57E4" w:rsidRPr="004223FD" w:rsidRDefault="00FC57E4" w:rsidP="00FC57E4">
      <w:pPr>
        <w:pStyle w:val="NormalWeb"/>
        <w:rPr>
          <w:rFonts w:asciiTheme="minorHAnsi" w:hAnsiTheme="minorHAnsi" w:cs="Times New Roman"/>
        </w:rPr>
      </w:pPr>
      <w:r w:rsidRPr="00F259BD">
        <w:rPr>
          <w:rFonts w:asciiTheme="minorHAnsi" w:hAnsiTheme="minorHAnsi" w:cs="Times New Roman"/>
        </w:rPr>
        <w:t>All reproductive health and family planning activities must comply with the Australian Government’s</w:t>
      </w:r>
      <w:hyperlink r:id="rId23" w:history="1">
        <w:r w:rsidRPr="009253E1">
          <w:rPr>
            <w:rStyle w:val="Hyperlink"/>
            <w:rFonts w:asciiTheme="minorHAnsi" w:hAnsiTheme="minorHAnsi"/>
          </w:rPr>
          <w:t xml:space="preserve"> Family Planning and the Aid Program: Guiding Principles</w:t>
        </w:r>
      </w:hyperlink>
      <w:r>
        <w:rPr>
          <w:rStyle w:val="FootnoteReference"/>
          <w:rFonts w:asciiTheme="minorHAnsi" w:hAnsiTheme="minorHAnsi"/>
        </w:rPr>
        <w:footnoteReference w:id="5"/>
      </w:r>
      <w:r w:rsidRPr="007654AC">
        <w:rPr>
          <w:rFonts w:asciiTheme="minorHAnsi" w:hAnsiTheme="minorHAnsi" w:cs="Times New Roman"/>
        </w:rPr>
        <w:t>.</w:t>
      </w:r>
      <w:r>
        <w:rPr>
          <w:rFonts w:asciiTheme="minorHAnsi" w:hAnsiTheme="minorHAnsi" w:cs="Times New Roman"/>
        </w:rPr>
        <w:t xml:space="preserve"> </w:t>
      </w:r>
      <w:r>
        <w:rPr>
          <w:rFonts w:asciiTheme="minorHAnsi" w:hAnsiTheme="minorHAnsi" w:cs="Times New Roman"/>
          <w:i/>
        </w:rPr>
        <w:t xml:space="preserve"> </w:t>
      </w:r>
    </w:p>
    <w:p w:rsidR="00FC57E4" w:rsidRPr="00757CEB" w:rsidRDefault="00FC57E4" w:rsidP="00FC57E4">
      <w:pPr>
        <w:pStyle w:val="Heading3"/>
      </w:pPr>
      <w:bookmarkStart w:id="57" w:name="_Toc387694968"/>
      <w:r w:rsidRPr="00757CEB">
        <w:t>Disability Inclusion</w:t>
      </w:r>
      <w:bookmarkEnd w:id="57"/>
      <w:r w:rsidRPr="00757CEB">
        <w:t xml:space="preserve"> </w:t>
      </w:r>
    </w:p>
    <w:p w:rsidR="00FC57E4" w:rsidRDefault="00FC57E4" w:rsidP="00FC57E4"/>
    <w:p w:rsidR="00FC57E4" w:rsidRDefault="00FC57E4" w:rsidP="00FC57E4">
      <w:r w:rsidRPr="00F94194">
        <w:t>The Australian Government aims to ensure that people with disability are included in and benefit equally from Australia’s aid program, consistent with our obligations under the United Nations (UN) Convention on the Rights of Persons with Disabilities (CRPD). CRPD definition is “Persons with disabilities include those who have long-term physical, mental, intellectual or sensory impairments which in interaction with various barriers may hinder their full and effective participation in society on an equal basis with others.”</w:t>
      </w:r>
    </w:p>
    <w:p w:rsidR="00FC57E4" w:rsidRPr="00F94194" w:rsidRDefault="00FC57E4" w:rsidP="00FC57E4"/>
    <w:p w:rsidR="00FC57E4" w:rsidRDefault="00FC57E4" w:rsidP="00FC57E4">
      <w:r w:rsidRPr="00F94194">
        <w:t>The Australian G</w:t>
      </w:r>
      <w:r>
        <w:t>overnment’s approach is outlined in</w:t>
      </w:r>
      <w:r w:rsidRPr="00F94194">
        <w:t xml:space="preserve"> </w:t>
      </w:r>
      <w:hyperlink r:id="rId24" w:history="1">
        <w:r w:rsidRPr="002924EC">
          <w:rPr>
            <w:rStyle w:val="Hyperlink"/>
          </w:rPr>
          <w:t xml:space="preserve"> Development for All: Towards a disability-inclusive Australian aid program 2009-2014</w:t>
        </w:r>
      </w:hyperlink>
      <w:r>
        <w:rPr>
          <w:rStyle w:val="FootnoteReference"/>
        </w:rPr>
        <w:footnoteReference w:id="6"/>
      </w:r>
      <w:r w:rsidRPr="00F94194">
        <w:t>. The strategy provides guidance on how the aid program will meet the needs and priorities of people with disability, who are often among the poorest, most vulnerable and excluded members of developing countries. It supports people with disability to improve the quality of their lives through accessing the same opportunities for participation, contribution, decision making, and social and economic well-being as others.</w:t>
      </w:r>
      <w:r>
        <w:t xml:space="preserve"> </w:t>
      </w:r>
    </w:p>
    <w:p w:rsidR="00FC57E4" w:rsidRPr="00F94194" w:rsidRDefault="00FC57E4" w:rsidP="00FC57E4">
      <w:r w:rsidRPr="00F94194">
        <w:t xml:space="preserve"> </w:t>
      </w:r>
    </w:p>
    <w:p w:rsidR="00FC57E4" w:rsidRDefault="00FC57E4" w:rsidP="00FC57E4">
      <w:r w:rsidRPr="00F94194">
        <w:t xml:space="preserve">The Australian Government is currently in the process of producing guidance to support </w:t>
      </w:r>
    </w:p>
    <w:p w:rsidR="00FC57E4" w:rsidRPr="00F94194" w:rsidRDefault="00FC57E4" w:rsidP="00FC57E4">
      <w:r w:rsidRPr="00F94194">
        <w:t xml:space="preserve">implementing partners to disaggregate data by disability. In the interim DFAT can provide technical advice to partners who require assistance designing a process for collecting disability data which is program relevant. If you would like to access this support, please contact the DFAT ANCP section on </w:t>
      </w:r>
      <w:hyperlink r:id="rId25" w:history="1">
        <w:r w:rsidR="006D1E16" w:rsidRPr="00035278">
          <w:rPr>
            <w:rStyle w:val="Hyperlink"/>
          </w:rPr>
          <w:t>ancpau@dfat.gov.au</w:t>
        </w:r>
      </w:hyperlink>
      <w:r w:rsidR="006D1E16">
        <w:t xml:space="preserve"> </w:t>
      </w:r>
      <w:r w:rsidRPr="00F94194">
        <w:t xml:space="preserve">. </w:t>
      </w:r>
    </w:p>
    <w:p w:rsidR="00FC57E4" w:rsidRPr="00757CEB" w:rsidRDefault="00FC57E4" w:rsidP="00FC57E4">
      <w:pPr>
        <w:pStyle w:val="Heading3"/>
      </w:pPr>
      <w:bookmarkStart w:id="58" w:name="_Toc387694969"/>
      <w:r w:rsidRPr="00757CEB">
        <w:t>Environment</w:t>
      </w:r>
      <w:bookmarkEnd w:id="58"/>
    </w:p>
    <w:p w:rsidR="00FC57E4" w:rsidRPr="006847C4" w:rsidRDefault="00FC57E4" w:rsidP="00FC57E4">
      <w:pPr>
        <w:spacing w:before="100" w:beforeAutospacing="1" w:after="100" w:afterAutospacing="1"/>
        <w:rPr>
          <w:iCs/>
          <w:lang w:val="en-US"/>
        </w:rPr>
      </w:pPr>
      <w:r w:rsidRPr="006847C4">
        <w:rPr>
          <w:iCs/>
          <w:lang w:val="en-US"/>
        </w:rPr>
        <w:t xml:space="preserve">The environment is integral to the economic prosperity of many developing countries as the majority of the population often depends on the natural environment for their food, water, shelter and livelihoods. </w:t>
      </w:r>
    </w:p>
    <w:p w:rsidR="00FC57E4" w:rsidRPr="006847C4" w:rsidRDefault="00FC57E4" w:rsidP="00FC57E4">
      <w:pPr>
        <w:spacing w:before="100" w:beforeAutospacing="1" w:after="100" w:afterAutospacing="1"/>
        <w:rPr>
          <w:iCs/>
          <w:lang w:val="en-US"/>
        </w:rPr>
      </w:pPr>
      <w:r w:rsidRPr="006847C4">
        <w:rPr>
          <w:iCs/>
          <w:lang w:val="en-US"/>
        </w:rPr>
        <w:t xml:space="preserve">It is a legal requirement for Australia’s aid program to protect the environment.  </w:t>
      </w:r>
    </w:p>
    <w:p w:rsidR="00FC57E4" w:rsidRPr="006847C4" w:rsidRDefault="00FC57E4" w:rsidP="00FC57E4">
      <w:pPr>
        <w:numPr>
          <w:ilvl w:val="0"/>
          <w:numId w:val="27"/>
        </w:numPr>
        <w:rPr>
          <w:iCs/>
        </w:rPr>
      </w:pPr>
      <w:r w:rsidRPr="006847C4">
        <w:rPr>
          <w:iCs/>
        </w:rPr>
        <w:t xml:space="preserve">DFAT has an obligation under the </w:t>
      </w:r>
      <w:hyperlink r:id="rId26" w:history="1">
        <w:r w:rsidRPr="00F31ADF">
          <w:rPr>
            <w:rStyle w:val="Hyperlink"/>
            <w:iCs/>
          </w:rPr>
          <w:t>Environment Protection and Biodiversity Conservation Act, 1999</w:t>
        </w:r>
      </w:hyperlink>
      <w:r>
        <w:rPr>
          <w:rStyle w:val="FootnoteReference"/>
          <w:i/>
          <w:iCs/>
          <w:lang w:val="en-US"/>
        </w:rPr>
        <w:footnoteReference w:id="7"/>
      </w:r>
      <w:r w:rsidRPr="004223FD">
        <w:rPr>
          <w:lang w:val="en-US"/>
        </w:rPr>
        <w:t xml:space="preserve"> </w:t>
      </w:r>
      <w:r w:rsidRPr="006847C4">
        <w:rPr>
          <w:iCs/>
        </w:rPr>
        <w:t xml:space="preserve"> (‘the Act’) to ensure that through our overseas work we are considering whether we are causing, or are likely to cause, a significant impact on the environment and taking steps to red</w:t>
      </w:r>
      <w:r w:rsidR="006D1E16">
        <w:rPr>
          <w:iCs/>
        </w:rPr>
        <w:t xml:space="preserve">uce any such negative impacts. </w:t>
      </w:r>
      <w:r w:rsidRPr="006847C4">
        <w:rPr>
          <w:iCs/>
        </w:rPr>
        <w:t>Under the provisions of the Act, such potential significant impacts on the environment from the implementation of the Australian aid program must be diligently assessed and managed as prescribed under the Act.</w:t>
      </w:r>
    </w:p>
    <w:p w:rsidR="00FC57E4" w:rsidRPr="006847C4" w:rsidRDefault="00FC57E4" w:rsidP="00FC57E4">
      <w:pPr>
        <w:numPr>
          <w:ilvl w:val="0"/>
          <w:numId w:val="27"/>
        </w:numPr>
        <w:rPr>
          <w:iCs/>
        </w:rPr>
      </w:pPr>
      <w:r w:rsidRPr="006847C4">
        <w:rPr>
          <w:iCs/>
        </w:rPr>
        <w:t xml:space="preserve">The Australian Government is a signatory to a range of international environmental treaties (IETs) and is required to meet obligations under them. The main purpose of the IETs to which Australia is a signatory is to protect environmental resources of international significance, such as migratory birds, biodiversity, seas, wetlands and world heritage sites. </w:t>
      </w:r>
    </w:p>
    <w:p w:rsidR="00FC57E4" w:rsidRPr="006847C4" w:rsidRDefault="00FC57E4" w:rsidP="00FC57E4">
      <w:pPr>
        <w:spacing w:before="100" w:beforeAutospacing="1" w:after="100" w:afterAutospacing="1"/>
        <w:rPr>
          <w:iCs/>
          <w:lang w:val="en-US"/>
        </w:rPr>
      </w:pPr>
      <w:r w:rsidRPr="006847C4">
        <w:rPr>
          <w:iCs/>
          <w:lang w:val="en-US"/>
        </w:rPr>
        <w:t xml:space="preserve">NGOs, like other DFAT aid delivery partners, must specifically consider environmental issues in each proposal for funding. Projects/programs identified as having potential adverse environmental impacts or located in an environmentally sensitive location or sector will require an initial environmental assessment. A guide to assessing your Environmental Risk is included in the publication </w:t>
      </w:r>
      <w:hyperlink r:id="rId27" w:history="1">
        <w:r w:rsidRPr="00471AD8">
          <w:rPr>
            <w:rStyle w:val="Hyperlink"/>
          </w:rPr>
          <w:t>Environmental Management Guide for Australia's Aid Program</w:t>
        </w:r>
      </w:hyperlink>
      <w:r w:rsidR="006D1E16">
        <w:rPr>
          <w:rStyle w:val="Hyperlink"/>
        </w:rPr>
        <w:t xml:space="preserve"> </w:t>
      </w:r>
      <w:r>
        <w:t xml:space="preserve">(2012) </w:t>
      </w:r>
      <w:r>
        <w:rPr>
          <w:rStyle w:val="FootnoteReference"/>
        </w:rPr>
        <w:footnoteReference w:id="8"/>
      </w:r>
      <w:r>
        <w:t xml:space="preserve"> . </w:t>
      </w:r>
      <w:r w:rsidRPr="004223FD">
        <w:t xml:space="preserve"> </w:t>
      </w:r>
    </w:p>
    <w:p w:rsidR="00FC57E4" w:rsidRPr="006847C4" w:rsidRDefault="00FC57E4" w:rsidP="00FC57E4">
      <w:pPr>
        <w:spacing w:before="100" w:beforeAutospacing="1" w:after="100" w:afterAutospacing="1"/>
        <w:rPr>
          <w:iCs/>
          <w:lang w:val="en-US"/>
        </w:rPr>
      </w:pPr>
      <w:r w:rsidRPr="006847C4">
        <w:rPr>
          <w:iCs/>
          <w:lang w:val="en-US"/>
        </w:rPr>
        <w:t>This E</w:t>
      </w:r>
      <w:r w:rsidR="006D1E16">
        <w:rPr>
          <w:iCs/>
          <w:lang w:val="en-US"/>
        </w:rPr>
        <w:t xml:space="preserve">nvironmental </w:t>
      </w:r>
      <w:r w:rsidRPr="006847C4">
        <w:rPr>
          <w:iCs/>
          <w:lang w:val="en-US"/>
        </w:rPr>
        <w:t>M</w:t>
      </w:r>
      <w:r w:rsidR="006D1E16">
        <w:rPr>
          <w:iCs/>
          <w:lang w:val="en-US"/>
        </w:rPr>
        <w:t xml:space="preserve">anagement </w:t>
      </w:r>
      <w:r w:rsidRPr="006847C4">
        <w:rPr>
          <w:iCs/>
          <w:lang w:val="en-US"/>
        </w:rPr>
        <w:t>G</w:t>
      </w:r>
      <w:r w:rsidR="006D1E16">
        <w:rPr>
          <w:iCs/>
          <w:lang w:val="en-US"/>
        </w:rPr>
        <w:t>uide</w:t>
      </w:r>
      <w:r w:rsidRPr="006847C4">
        <w:rPr>
          <w:iCs/>
          <w:lang w:val="en-US"/>
        </w:rPr>
        <w:t xml:space="preserve"> sets out the aid program’s environmental management system (EMS), outlining what is required for Australia to meet its environment protection obligations and how to apply best practice in environmental management to Australian aid program activities.</w:t>
      </w:r>
    </w:p>
    <w:p w:rsidR="00FC57E4" w:rsidRPr="006847C4" w:rsidRDefault="00FC57E4" w:rsidP="00FC57E4">
      <w:pPr>
        <w:spacing w:before="100" w:beforeAutospacing="1" w:after="100" w:afterAutospacing="1"/>
        <w:rPr>
          <w:iCs/>
        </w:rPr>
      </w:pPr>
      <w:r w:rsidRPr="006847C4">
        <w:rPr>
          <w:iCs/>
        </w:rPr>
        <w:t>DFAT standard contract and grant agreement terms require contractors and recipients of aid funding to comply with partner government environmental policies, laws and guidelines. Australian aid delivery partners, including NGOs are responsible for implementing any environmental protection measures in order to comply with various aspects of the Act.</w:t>
      </w:r>
    </w:p>
    <w:p w:rsidR="00FC57E4" w:rsidRPr="006847C4" w:rsidRDefault="00FC57E4" w:rsidP="00FC57E4">
      <w:pPr>
        <w:spacing w:before="100" w:beforeAutospacing="1" w:after="100" w:afterAutospacing="1"/>
        <w:rPr>
          <w:iCs/>
          <w:lang w:val="en-US"/>
        </w:rPr>
      </w:pPr>
      <w:r w:rsidRPr="006847C4">
        <w:rPr>
          <w:iCs/>
          <w:lang w:val="en-US"/>
        </w:rPr>
        <w:t>The NGO must:</w:t>
      </w:r>
    </w:p>
    <w:p w:rsidR="00FC57E4" w:rsidRPr="006847C4" w:rsidRDefault="00FC57E4" w:rsidP="00FC57E4">
      <w:pPr>
        <w:numPr>
          <w:ilvl w:val="0"/>
          <w:numId w:val="27"/>
        </w:numPr>
        <w:rPr>
          <w:iCs/>
        </w:rPr>
      </w:pPr>
      <w:r w:rsidRPr="006847C4">
        <w:rPr>
          <w:iCs/>
        </w:rPr>
        <w:t>ensure that environmental requirements specified in its project/program proposal are implemented, mo</w:t>
      </w:r>
      <w:r w:rsidR="006D1E16">
        <w:rPr>
          <w:iCs/>
        </w:rPr>
        <w:t>nitored and reported on to DFAT;</w:t>
      </w:r>
    </w:p>
    <w:p w:rsidR="00FC57E4" w:rsidRPr="006847C4" w:rsidRDefault="00FC57E4" w:rsidP="00FC57E4">
      <w:pPr>
        <w:numPr>
          <w:ilvl w:val="0"/>
          <w:numId w:val="27"/>
        </w:numPr>
        <w:rPr>
          <w:iCs/>
        </w:rPr>
      </w:pPr>
      <w:r w:rsidRPr="006847C4">
        <w:rPr>
          <w:iCs/>
        </w:rPr>
        <w:t>ensure all actual or potential environmental impacts relating to its project/program, whether direct or indirect, positive or negative impacts, are assessed and managed to avoid or mitigate negative impac</w:t>
      </w:r>
      <w:r w:rsidR="006D1E16">
        <w:rPr>
          <w:iCs/>
        </w:rPr>
        <w:t>ts and promote positive impacts;</w:t>
      </w:r>
      <w:r w:rsidRPr="006847C4">
        <w:rPr>
          <w:iCs/>
        </w:rPr>
        <w:t xml:space="preserve"> and </w:t>
      </w:r>
    </w:p>
    <w:p w:rsidR="00FC57E4" w:rsidRPr="006847C4" w:rsidRDefault="00FC57E4" w:rsidP="00FC57E4">
      <w:pPr>
        <w:numPr>
          <w:ilvl w:val="0"/>
          <w:numId w:val="27"/>
        </w:numPr>
        <w:rPr>
          <w:iCs/>
        </w:rPr>
      </w:pPr>
      <w:r w:rsidRPr="006847C4">
        <w:rPr>
          <w:iCs/>
        </w:rPr>
        <w:t>through reporting requirements (described below and identified in DFAT's NGO package of information), advise DFAT of any potential or actual environmental impacts of its project/program and comply with all relevant environmental laws and regulations of the partner country</w:t>
      </w:r>
      <w:r w:rsidR="00352BB0">
        <w:rPr>
          <w:iCs/>
        </w:rPr>
        <w:t>.</w:t>
      </w:r>
    </w:p>
    <w:p w:rsidR="00FC57E4" w:rsidRPr="004223FD" w:rsidRDefault="00FC57E4" w:rsidP="00FC57E4">
      <w:pPr>
        <w:pStyle w:val="Heading3"/>
      </w:pPr>
      <w:bookmarkStart w:id="59" w:name="_Toc387694970"/>
      <w:r w:rsidRPr="004223FD">
        <w:t>ACIAR and NGO Agricultural Activities</w:t>
      </w:r>
      <w:bookmarkEnd w:id="59"/>
      <w:r w:rsidRPr="004223FD">
        <w:t xml:space="preserve"> </w:t>
      </w:r>
    </w:p>
    <w:p w:rsidR="00FC57E4" w:rsidRPr="004223FD" w:rsidRDefault="00FC57E4" w:rsidP="00FC57E4">
      <w:pPr>
        <w:spacing w:before="100" w:beforeAutospacing="1"/>
        <w:rPr>
          <w:lang w:val="en-US"/>
        </w:rPr>
      </w:pPr>
      <w:r w:rsidRPr="004223FD">
        <w:rPr>
          <w:lang w:val="en-US"/>
        </w:rPr>
        <w:t xml:space="preserve">The Australian Centre for International Agricultural Research (ACIAR) is an Australian Government statutory authority that operates as part of Australia's </w:t>
      </w:r>
      <w:r>
        <w:rPr>
          <w:lang w:val="en-US"/>
        </w:rPr>
        <w:t>a</w:t>
      </w:r>
      <w:r w:rsidRPr="004223FD">
        <w:rPr>
          <w:lang w:val="en-US"/>
        </w:rPr>
        <w:t xml:space="preserve">id </w:t>
      </w:r>
      <w:r>
        <w:rPr>
          <w:lang w:val="en-US"/>
        </w:rPr>
        <w:t>p</w:t>
      </w:r>
      <w:r w:rsidRPr="004223FD">
        <w:rPr>
          <w:lang w:val="en-US"/>
        </w:rPr>
        <w:t>rogram within the portfolio of Foreign Affairs and Trade. It contributes to the aid program objectives of advancing Australia's national interest through poverty reductio</w:t>
      </w:r>
      <w:r w:rsidR="006D1E16">
        <w:rPr>
          <w:lang w:val="en-US"/>
        </w:rPr>
        <w:t xml:space="preserve">n and sustainable development. </w:t>
      </w:r>
      <w:r w:rsidRPr="004223FD">
        <w:rPr>
          <w:lang w:val="en-US"/>
        </w:rPr>
        <w:t>The Centre encourages Australia's agricultural scientists to use their skills for the benefit of developing countries and Australia.</w:t>
      </w:r>
    </w:p>
    <w:p w:rsidR="00FC57E4" w:rsidRPr="004223FD" w:rsidRDefault="00FC57E4" w:rsidP="00FC57E4">
      <w:pPr>
        <w:spacing w:before="100" w:beforeAutospacing="1" w:after="120"/>
      </w:pPr>
      <w:r w:rsidRPr="004223FD">
        <w:t xml:space="preserve">ACIAR can provide NGOs with information about agriculture activities by providing advice on Agricultural Research and Development in developing countries, assisting NGOs to </w:t>
      </w:r>
      <w:r>
        <w:t>access</w:t>
      </w:r>
      <w:r w:rsidRPr="004223FD">
        <w:t xml:space="preserve"> the International Agriculture Research Centre network and providing access to regular ACIAR newsletters which provide updates on ACIAR projects, scientific developments and country specific news. </w:t>
      </w:r>
    </w:p>
    <w:p w:rsidR="00FC57E4" w:rsidRPr="00757CEB" w:rsidRDefault="00FC57E4" w:rsidP="00FC57E4">
      <w:pPr>
        <w:pStyle w:val="Heading3"/>
      </w:pPr>
      <w:bookmarkStart w:id="60" w:name="_Procedures_for_Prior"/>
      <w:bookmarkStart w:id="61" w:name="_Toc387694971"/>
      <w:bookmarkEnd w:id="60"/>
      <w:r w:rsidRPr="00757CEB">
        <w:t>Private Sector Partnerships</w:t>
      </w:r>
      <w:bookmarkEnd w:id="61"/>
    </w:p>
    <w:p w:rsidR="00FC57E4" w:rsidRDefault="00FC57E4" w:rsidP="00FC57E4">
      <w:pPr>
        <w:rPr>
          <w:lang w:eastAsia="en-AU"/>
        </w:rPr>
      </w:pPr>
    </w:p>
    <w:p w:rsidR="00FC57E4" w:rsidRDefault="00FC57E4" w:rsidP="00FC57E4">
      <w:pPr>
        <w:rPr>
          <w:lang w:eastAsia="en-AU"/>
        </w:rPr>
      </w:pPr>
      <w:r w:rsidRPr="009B6F49">
        <w:rPr>
          <w:lang w:eastAsia="en-AU"/>
        </w:rPr>
        <w:t xml:space="preserve">An increased number of Australian companies are operating within countries and communities where </w:t>
      </w:r>
      <w:r>
        <w:rPr>
          <w:lang w:eastAsia="en-AU"/>
        </w:rPr>
        <w:t xml:space="preserve">ANCP funded </w:t>
      </w:r>
      <w:r w:rsidRPr="009B6F49">
        <w:rPr>
          <w:lang w:eastAsia="en-AU"/>
        </w:rPr>
        <w:t xml:space="preserve">NGOs have existing programs. There may be opportunities to undertake mutually beneficial partnerships that benefit both companies and developing communities alike. </w:t>
      </w:r>
    </w:p>
    <w:p w:rsidR="00FC57E4" w:rsidRDefault="00FC57E4" w:rsidP="00FC57E4">
      <w:pPr>
        <w:rPr>
          <w:lang w:eastAsia="en-AU"/>
        </w:rPr>
      </w:pPr>
      <w:r w:rsidRPr="009B6F49">
        <w:rPr>
          <w:lang w:eastAsia="en-AU"/>
        </w:rPr>
        <w:t>DFAT encourages NGOs to identify opportunities to foster NGO-business partnerships that use the competencies, assets and knowledge of each partner to achieve a shared outcome, while allowing each partner to achieve their respective goals.</w:t>
      </w:r>
    </w:p>
    <w:p w:rsidR="00FC57E4" w:rsidRPr="00757CEB" w:rsidRDefault="00FC57E4" w:rsidP="00FC57E4">
      <w:pPr>
        <w:pStyle w:val="Heading3"/>
      </w:pPr>
      <w:bookmarkStart w:id="62" w:name="_Australian_NGO_Activities"/>
      <w:bookmarkStart w:id="63" w:name="_Toc387694972"/>
      <w:bookmarkEnd w:id="62"/>
      <w:r w:rsidRPr="00757CEB">
        <w:t>Australian NGO Activities in Special Designated Areas of Indonesia</w:t>
      </w:r>
      <w:bookmarkEnd w:id="63"/>
    </w:p>
    <w:p w:rsidR="00FC57E4" w:rsidRDefault="00FC57E4" w:rsidP="00FC57E4">
      <w:pPr>
        <w:autoSpaceDE w:val="0"/>
        <w:autoSpaceDN w:val="0"/>
        <w:rPr>
          <w:lang w:val="en-US"/>
        </w:rPr>
      </w:pPr>
    </w:p>
    <w:p w:rsidR="00FC57E4" w:rsidRPr="004223FD" w:rsidRDefault="00FC57E4" w:rsidP="00FC57E4">
      <w:pPr>
        <w:autoSpaceDE w:val="0"/>
        <w:autoSpaceDN w:val="0"/>
        <w:rPr>
          <w:lang w:val="en-US"/>
        </w:rPr>
      </w:pPr>
      <w:r w:rsidRPr="004223FD">
        <w:rPr>
          <w:lang w:val="en-US"/>
        </w:rPr>
        <w:t xml:space="preserve">NGOs are required to submit a written request to DFAT for approval of intended ANCP-funded activities in Special Designated Areas of Indonesia. Special Designated Areas are those provinces identified as “reconsider your need to travel” or above in the </w:t>
      </w:r>
      <w:hyperlink r:id="rId28" w:history="1">
        <w:r w:rsidRPr="0055670C">
          <w:rPr>
            <w:rStyle w:val="Hyperlink"/>
          </w:rPr>
          <w:t>DFAT travel advisory</w:t>
        </w:r>
      </w:hyperlink>
      <w:r w:rsidRPr="00F259BD">
        <w:rPr>
          <w:rStyle w:val="FootnoteReference"/>
          <w:color w:val="0000FF"/>
          <w:u w:val="single"/>
        </w:rPr>
        <w:footnoteReference w:id="9"/>
      </w:r>
      <w:r w:rsidRPr="0055670C">
        <w:rPr>
          <w:lang w:val="en-US"/>
        </w:rPr>
        <w:t>,</w:t>
      </w:r>
      <w:r w:rsidRPr="004223FD">
        <w:rPr>
          <w:lang w:val="en-US"/>
        </w:rPr>
        <w:t xml:space="preserve"> at the date of submission of the ADPlan or new project proposal</w:t>
      </w:r>
      <w:r>
        <w:rPr>
          <w:lang w:val="en-US"/>
        </w:rPr>
        <w:t>.</w:t>
      </w:r>
      <w:r w:rsidRPr="004223FD">
        <w:rPr>
          <w:lang w:val="en-US"/>
        </w:rPr>
        <w:t xml:space="preserve"> This request must be supplemented by a full project description in ANCP Online, which should include:</w:t>
      </w:r>
    </w:p>
    <w:p w:rsidR="00FC57E4" w:rsidRPr="004223FD" w:rsidRDefault="00FC57E4" w:rsidP="00FC57E4">
      <w:pPr>
        <w:pStyle w:val="ListParagraph"/>
        <w:numPr>
          <w:ilvl w:val="0"/>
          <w:numId w:val="31"/>
        </w:numPr>
        <w:autoSpaceDE w:val="0"/>
        <w:autoSpaceDN w:val="0"/>
        <w:rPr>
          <w:rFonts w:asciiTheme="minorHAnsi" w:hAnsiTheme="minorHAnsi"/>
          <w:sz w:val="24"/>
          <w:szCs w:val="24"/>
          <w:lang w:val="en-US"/>
        </w:rPr>
      </w:pPr>
      <w:r>
        <w:rPr>
          <w:rFonts w:asciiTheme="minorHAnsi" w:hAnsiTheme="minorHAnsi"/>
          <w:sz w:val="24"/>
          <w:szCs w:val="24"/>
          <w:lang w:val="en-US"/>
        </w:rPr>
        <w:t>d</w:t>
      </w:r>
      <w:r w:rsidRPr="004223FD">
        <w:rPr>
          <w:rFonts w:asciiTheme="minorHAnsi" w:hAnsiTheme="minorHAnsi"/>
          <w:sz w:val="24"/>
          <w:szCs w:val="24"/>
          <w:lang w:val="en-US"/>
        </w:rPr>
        <w:t>etails of the nature and location of the proposed activity/placement, proposed partner organisations, details of Australian citizens who would be visiting the special designated area, timing and duration of the proposed activity</w:t>
      </w:r>
      <w:r>
        <w:rPr>
          <w:rFonts w:asciiTheme="minorHAnsi" w:hAnsiTheme="minorHAnsi"/>
          <w:sz w:val="24"/>
          <w:szCs w:val="24"/>
          <w:lang w:val="en-US"/>
        </w:rPr>
        <w:t>; and</w:t>
      </w:r>
    </w:p>
    <w:p w:rsidR="00FC57E4" w:rsidRPr="004223FD" w:rsidRDefault="00FC57E4" w:rsidP="00FC57E4">
      <w:pPr>
        <w:pStyle w:val="ListParagraph"/>
        <w:numPr>
          <w:ilvl w:val="0"/>
          <w:numId w:val="31"/>
        </w:numPr>
        <w:autoSpaceDE w:val="0"/>
        <w:autoSpaceDN w:val="0"/>
        <w:rPr>
          <w:rFonts w:asciiTheme="minorHAnsi" w:hAnsiTheme="minorHAnsi"/>
          <w:sz w:val="24"/>
          <w:szCs w:val="24"/>
          <w:lang w:val="en-US"/>
        </w:rPr>
      </w:pPr>
      <w:r>
        <w:rPr>
          <w:rFonts w:asciiTheme="minorHAnsi" w:hAnsiTheme="minorHAnsi"/>
          <w:sz w:val="24"/>
          <w:szCs w:val="24"/>
          <w:lang w:val="en-US"/>
        </w:rPr>
        <w:t>w</w:t>
      </w:r>
      <w:r w:rsidRPr="004223FD">
        <w:rPr>
          <w:rFonts w:asciiTheme="minorHAnsi" w:hAnsiTheme="minorHAnsi"/>
          <w:sz w:val="24"/>
          <w:szCs w:val="24"/>
          <w:lang w:val="en-US"/>
        </w:rPr>
        <w:t>ritten evidence of the prior approval of the proposed activity by an appropriate Indonesian authority, of at least provincial government level</w:t>
      </w:r>
      <w:r>
        <w:rPr>
          <w:rFonts w:asciiTheme="minorHAnsi" w:hAnsiTheme="minorHAnsi"/>
          <w:sz w:val="24"/>
          <w:szCs w:val="24"/>
          <w:lang w:val="en-US"/>
        </w:rPr>
        <w:t xml:space="preserve">. </w:t>
      </w:r>
    </w:p>
    <w:p w:rsidR="00FC57E4" w:rsidRDefault="00FC57E4" w:rsidP="00FC57E4">
      <w:pPr>
        <w:autoSpaceDE w:val="0"/>
        <w:autoSpaceDN w:val="0"/>
        <w:rPr>
          <w:lang w:val="en-US"/>
        </w:rPr>
      </w:pPr>
    </w:p>
    <w:p w:rsidR="00FC57E4" w:rsidRPr="004223FD" w:rsidRDefault="00FC57E4" w:rsidP="00FC57E4">
      <w:pPr>
        <w:autoSpaceDE w:val="0"/>
        <w:autoSpaceDN w:val="0"/>
        <w:rPr>
          <w:lang w:val="en-US"/>
        </w:rPr>
      </w:pPr>
      <w:r w:rsidRPr="004223FD">
        <w:rPr>
          <w:lang w:val="en-US"/>
        </w:rPr>
        <w:t>DFAT will pass a copy of the approval request to the relevant Indonesia program area, who will note/verify the approval of the appropriate Indonesian authority.</w:t>
      </w:r>
    </w:p>
    <w:p w:rsidR="00FC57E4" w:rsidRPr="004223FD" w:rsidRDefault="00FC57E4" w:rsidP="00FC57E4">
      <w:pPr>
        <w:autoSpaceDE w:val="0"/>
        <w:autoSpaceDN w:val="0"/>
        <w:ind w:left="120"/>
        <w:rPr>
          <w:lang w:val="en-US"/>
        </w:rPr>
      </w:pPr>
    </w:p>
    <w:p w:rsidR="00FC57E4" w:rsidRDefault="00FC57E4" w:rsidP="00FC57E4">
      <w:pPr>
        <w:rPr>
          <w:lang w:val="en-US"/>
        </w:rPr>
      </w:pPr>
      <w:r w:rsidRPr="004223FD">
        <w:rPr>
          <w:lang w:val="en-US"/>
        </w:rPr>
        <w:t>DFAT, on the basis of advice from the Indonesia program area, will provide written approval of the proposed a</w:t>
      </w:r>
      <w:r w:rsidR="006D1E16">
        <w:rPr>
          <w:lang w:val="en-US"/>
        </w:rPr>
        <w:t>ctivity to the requesting NGO. </w:t>
      </w:r>
      <w:r w:rsidRPr="004223FD">
        <w:rPr>
          <w:lang w:val="en-US"/>
        </w:rPr>
        <w:t>In the event of DFAT non-approval, reasons will be provided to the NGO.</w:t>
      </w:r>
    </w:p>
    <w:p w:rsidR="00FC57E4" w:rsidRPr="00757CEB" w:rsidRDefault="00FC57E4" w:rsidP="00FC57E4">
      <w:pPr>
        <w:pStyle w:val="Heading3"/>
      </w:pPr>
      <w:bookmarkStart w:id="64" w:name="_Toc387694973"/>
      <w:r w:rsidRPr="00757CEB">
        <w:t>Anti-Terrorism Obligations</w:t>
      </w:r>
      <w:bookmarkEnd w:id="64"/>
      <w:r w:rsidRPr="00757CEB">
        <w:t xml:space="preserve"> </w:t>
      </w:r>
    </w:p>
    <w:p w:rsidR="00FC57E4" w:rsidRDefault="00FC57E4" w:rsidP="00FC57E4">
      <w:pPr>
        <w:rPr>
          <w:lang w:val="en-US"/>
        </w:rPr>
      </w:pPr>
    </w:p>
    <w:p w:rsidR="00FC57E4" w:rsidRPr="00F259BD" w:rsidRDefault="00FC57E4" w:rsidP="00FC57E4">
      <w:pPr>
        <w:rPr>
          <w:lang w:val="en-US"/>
        </w:rPr>
      </w:pPr>
      <w:r w:rsidRPr="00F259BD">
        <w:rPr>
          <w:lang w:val="en-US"/>
        </w:rPr>
        <w:t>ANCP NGOs should ensure that they do not provide support or resources to organisations or individuals associated with terrorism, including 'terrorist organisations' as defined in Division 102 of the Commonwealth Criminal Code Act 1995 (Cth).</w:t>
      </w:r>
      <w:r>
        <w:rPr>
          <w:lang w:val="en-US"/>
        </w:rPr>
        <w:t xml:space="preserve"> F</w:t>
      </w:r>
      <w:r w:rsidRPr="00F259BD">
        <w:rPr>
          <w:lang w:val="en-US"/>
        </w:rPr>
        <w:t xml:space="preserve">or further information on the obligations of NGOs under Australian law, please refer to </w:t>
      </w:r>
      <w:hyperlink r:id="rId29" w:history="1">
        <w:r w:rsidRPr="00F259BD">
          <w:rPr>
            <w:rStyle w:val="Hyperlink"/>
            <w:lang w:val="en-US"/>
          </w:rPr>
          <w:t>Safeguarding your organisation against terrorism financing: A guidance for non-profit organisations</w:t>
        </w:r>
      </w:hyperlink>
      <w:r>
        <w:rPr>
          <w:rStyle w:val="FootnoteReference"/>
          <w:lang w:val="en-US"/>
        </w:rPr>
        <w:footnoteReference w:id="10"/>
      </w:r>
      <w:r w:rsidRPr="00F259BD">
        <w:rPr>
          <w:lang w:val="en-US"/>
        </w:rPr>
        <w:t xml:space="preserve">. </w:t>
      </w:r>
    </w:p>
    <w:p w:rsidR="00FC57E4" w:rsidRPr="009253E1" w:rsidRDefault="00FC57E4" w:rsidP="006D1E16">
      <w:pPr>
        <w:pStyle w:val="Heading1"/>
        <w:spacing w:after="240"/>
        <w:ind w:left="641" w:hanging="357"/>
      </w:pPr>
      <w:bookmarkStart w:id="65" w:name="_Toc387694974"/>
      <w:bookmarkStart w:id="66" w:name="_Toc387736811"/>
      <w:r w:rsidRPr="009253E1">
        <w:t>Design, Monitoring and Evaluation</w:t>
      </w:r>
      <w:bookmarkEnd w:id="65"/>
      <w:bookmarkEnd w:id="66"/>
      <w:r w:rsidRPr="009253E1">
        <w:t xml:space="preserve"> </w:t>
      </w:r>
    </w:p>
    <w:p w:rsidR="00FC57E4" w:rsidRPr="004223FD" w:rsidRDefault="00FC57E4" w:rsidP="00FC57E4">
      <w:pPr>
        <w:tabs>
          <w:tab w:val="left" w:pos="397"/>
        </w:tabs>
      </w:pPr>
      <w:r w:rsidRPr="004223FD">
        <w:t>Design, monitoring and evaluation are normal parts of the project management c</w:t>
      </w:r>
      <w:r>
        <w:t xml:space="preserve">ycle and NGOs may use up to 10 per cent </w:t>
      </w:r>
      <w:r w:rsidRPr="004223FD">
        <w:t xml:space="preserve">of their annually allocated ANCP funding for evaluation. Evaluation activities must be proposed </w:t>
      </w:r>
      <w:r>
        <w:t>by using</w:t>
      </w:r>
      <w:r w:rsidRPr="004223FD">
        <w:t xml:space="preserve"> the normal project/ADPlan proposal format. DFAT requires a copy of the full report of any evaluation conducted on an ANCP activity. </w:t>
      </w:r>
    </w:p>
    <w:p w:rsidR="00FC57E4" w:rsidRPr="004223FD" w:rsidRDefault="00FC57E4" w:rsidP="00FC57E4"/>
    <w:p w:rsidR="00FC57E4" w:rsidRPr="004223FD" w:rsidRDefault="00FC57E4" w:rsidP="00FC57E4">
      <w:r w:rsidRPr="004223FD">
        <w:t xml:space="preserve">Evaluations must </w:t>
      </w:r>
      <w:r>
        <w:t>contribute to</w:t>
      </w:r>
      <w:r w:rsidRPr="004223FD">
        <w:t xml:space="preserve"> future project design and analysis and therefore may not be appropriate for all NGO activities. Evaluation costs are available to assist the NGO to conduct feasibility studies, baseline surveys and evaluations of similar activities, where the lessons learnt can be readily adapted and incorporated into the existing project or activity.</w:t>
      </w:r>
    </w:p>
    <w:p w:rsidR="00FC57E4" w:rsidRPr="004223FD" w:rsidRDefault="00FC57E4" w:rsidP="00FC57E4"/>
    <w:p w:rsidR="00FC57E4" w:rsidRPr="004223FD" w:rsidRDefault="00FC57E4" w:rsidP="00FC57E4">
      <w:r w:rsidRPr="004223FD">
        <w:t>NGOs may include the cost of evaluations of DFAT funded activities in their ANCP activity budgets subject to the following principles:</w:t>
      </w:r>
    </w:p>
    <w:p w:rsidR="00FC57E4" w:rsidRPr="004223FD" w:rsidRDefault="00FC57E4" w:rsidP="00FC57E4">
      <w:pPr>
        <w:pStyle w:val="ListParagraph"/>
        <w:numPr>
          <w:ilvl w:val="0"/>
          <w:numId w:val="32"/>
        </w:numPr>
        <w:tabs>
          <w:tab w:val="left" w:pos="397"/>
        </w:tabs>
        <w:rPr>
          <w:rFonts w:asciiTheme="minorHAnsi" w:hAnsiTheme="minorHAnsi"/>
          <w:sz w:val="24"/>
          <w:szCs w:val="24"/>
        </w:rPr>
      </w:pPr>
      <w:r w:rsidRPr="004223FD">
        <w:rPr>
          <w:rFonts w:asciiTheme="minorHAnsi" w:hAnsiTheme="minorHAnsi"/>
          <w:sz w:val="24"/>
          <w:szCs w:val="24"/>
        </w:rPr>
        <w:t>Evaluations should</w:t>
      </w:r>
      <w:r>
        <w:rPr>
          <w:rFonts w:asciiTheme="minorHAnsi" w:hAnsiTheme="minorHAnsi"/>
          <w:sz w:val="24"/>
          <w:szCs w:val="24"/>
        </w:rPr>
        <w:t xml:space="preserve"> only</w:t>
      </w:r>
      <w:r w:rsidRPr="004223FD">
        <w:rPr>
          <w:rFonts w:asciiTheme="minorHAnsi" w:hAnsiTheme="minorHAnsi"/>
          <w:sz w:val="24"/>
          <w:szCs w:val="24"/>
        </w:rPr>
        <w:t xml:space="preserve"> be undertaken only when the cost and complexity of a project so warrant. For example, evaluation of small projects </w:t>
      </w:r>
      <w:r>
        <w:rPr>
          <w:rFonts w:asciiTheme="minorHAnsi" w:hAnsiTheme="minorHAnsi"/>
          <w:sz w:val="24"/>
          <w:szCs w:val="24"/>
        </w:rPr>
        <w:t>of</w:t>
      </w:r>
      <w:r w:rsidRPr="004223FD">
        <w:rPr>
          <w:rFonts w:asciiTheme="minorHAnsi" w:hAnsiTheme="minorHAnsi"/>
          <w:sz w:val="24"/>
          <w:szCs w:val="24"/>
        </w:rPr>
        <w:t xml:space="preserve"> up to $100,000 per annum would typically be unwarranted, whereas an evaluation of a larger activity could be appropr</w:t>
      </w:r>
      <w:r>
        <w:rPr>
          <w:rFonts w:asciiTheme="minorHAnsi" w:hAnsiTheme="minorHAnsi"/>
          <w:sz w:val="24"/>
          <w:szCs w:val="24"/>
        </w:rPr>
        <w:t>iate. Nevertheless, evaluations</w:t>
      </w:r>
      <w:r w:rsidRPr="004223FD">
        <w:rPr>
          <w:rFonts w:asciiTheme="minorHAnsi" w:hAnsiTheme="minorHAnsi"/>
          <w:sz w:val="24"/>
          <w:szCs w:val="24"/>
        </w:rPr>
        <w:t xml:space="preserve"> may be legitimate for small projects where particular problems were experienced</w:t>
      </w:r>
      <w:r>
        <w:rPr>
          <w:rFonts w:asciiTheme="minorHAnsi" w:hAnsiTheme="minorHAnsi"/>
          <w:sz w:val="24"/>
          <w:szCs w:val="24"/>
        </w:rPr>
        <w:t>;</w:t>
      </w:r>
      <w:r w:rsidRPr="004223FD">
        <w:rPr>
          <w:rFonts w:asciiTheme="minorHAnsi" w:hAnsiTheme="minorHAnsi"/>
          <w:sz w:val="24"/>
          <w:szCs w:val="24"/>
        </w:rPr>
        <w:t xml:space="preserve"> or where such projects were innovative or otherwise of interest to the NGO community</w:t>
      </w:r>
      <w:r>
        <w:rPr>
          <w:rFonts w:asciiTheme="minorHAnsi" w:hAnsiTheme="minorHAnsi"/>
          <w:sz w:val="24"/>
          <w:szCs w:val="24"/>
        </w:rPr>
        <w:t>;</w:t>
      </w:r>
      <w:r w:rsidRPr="004223FD">
        <w:rPr>
          <w:rFonts w:asciiTheme="minorHAnsi" w:hAnsiTheme="minorHAnsi"/>
          <w:sz w:val="24"/>
          <w:szCs w:val="24"/>
        </w:rPr>
        <w:t xml:space="preserve"> or where a project is being replicated in a new area.</w:t>
      </w:r>
    </w:p>
    <w:p w:rsidR="00FC57E4" w:rsidRPr="004223FD" w:rsidRDefault="00FC57E4" w:rsidP="00FC57E4">
      <w:pPr>
        <w:pStyle w:val="ListParagraph"/>
        <w:numPr>
          <w:ilvl w:val="0"/>
          <w:numId w:val="32"/>
        </w:numPr>
        <w:tabs>
          <w:tab w:val="left" w:pos="397"/>
        </w:tabs>
        <w:rPr>
          <w:rFonts w:asciiTheme="minorHAnsi" w:hAnsiTheme="minorHAnsi"/>
          <w:sz w:val="24"/>
          <w:szCs w:val="24"/>
        </w:rPr>
      </w:pPr>
      <w:r w:rsidRPr="004223FD">
        <w:rPr>
          <w:rFonts w:asciiTheme="minorHAnsi" w:hAnsiTheme="minorHAnsi"/>
          <w:sz w:val="24"/>
          <w:szCs w:val="24"/>
        </w:rPr>
        <w:t>Evaluations may be undertaken as reviews during the course of a multi-year activity (usually half-way through the activity) or on conclusion (such reviews are not monitoring activities, which are normal parts of project activity).</w:t>
      </w:r>
    </w:p>
    <w:p w:rsidR="00FC57E4" w:rsidRPr="004223FD" w:rsidRDefault="00FC57E4" w:rsidP="00FC57E4">
      <w:pPr>
        <w:pStyle w:val="ListParagraph"/>
        <w:numPr>
          <w:ilvl w:val="0"/>
          <w:numId w:val="32"/>
        </w:numPr>
        <w:tabs>
          <w:tab w:val="left" w:pos="397"/>
        </w:tabs>
        <w:rPr>
          <w:rFonts w:asciiTheme="minorHAnsi" w:hAnsiTheme="minorHAnsi"/>
          <w:sz w:val="24"/>
          <w:szCs w:val="24"/>
        </w:rPr>
      </w:pPr>
      <w:r w:rsidRPr="004223FD">
        <w:rPr>
          <w:rFonts w:asciiTheme="minorHAnsi" w:hAnsiTheme="minorHAnsi"/>
          <w:sz w:val="24"/>
          <w:szCs w:val="24"/>
        </w:rPr>
        <w:t>The financial limitation on e</w:t>
      </w:r>
      <w:r>
        <w:rPr>
          <w:rFonts w:asciiTheme="minorHAnsi" w:hAnsiTheme="minorHAnsi"/>
          <w:sz w:val="24"/>
          <w:szCs w:val="24"/>
        </w:rPr>
        <w:t>valuation costs is $10,000 or 5 per cent</w:t>
      </w:r>
      <w:r w:rsidRPr="004223FD">
        <w:rPr>
          <w:rFonts w:asciiTheme="minorHAnsi" w:hAnsiTheme="minorHAnsi"/>
          <w:sz w:val="24"/>
          <w:szCs w:val="24"/>
        </w:rPr>
        <w:t xml:space="preserve"> of the DFAT funding of the activity, whichever is the greater.</w:t>
      </w:r>
    </w:p>
    <w:p w:rsidR="00FC57E4" w:rsidRPr="004223FD" w:rsidRDefault="00FC57E4" w:rsidP="00FC57E4">
      <w:pPr>
        <w:pStyle w:val="ListParagraph"/>
        <w:numPr>
          <w:ilvl w:val="0"/>
          <w:numId w:val="32"/>
        </w:numPr>
        <w:tabs>
          <w:tab w:val="left" w:pos="397"/>
        </w:tabs>
        <w:rPr>
          <w:rFonts w:asciiTheme="minorHAnsi" w:hAnsiTheme="minorHAnsi"/>
        </w:rPr>
      </w:pPr>
      <w:r w:rsidRPr="004223FD">
        <w:rPr>
          <w:rFonts w:asciiTheme="minorHAnsi" w:hAnsiTheme="minorHAnsi"/>
          <w:sz w:val="24"/>
          <w:szCs w:val="24"/>
        </w:rPr>
        <w:t>DFAT funds used to evaluate activities should come from the same funding source which funded the activity (</w:t>
      </w:r>
      <w:r w:rsidR="002870D9" w:rsidRPr="004223FD">
        <w:rPr>
          <w:rFonts w:asciiTheme="minorHAnsi" w:hAnsiTheme="minorHAnsi"/>
          <w:sz w:val="24"/>
          <w:szCs w:val="24"/>
        </w:rPr>
        <w:t>i.e.</w:t>
      </w:r>
      <w:r w:rsidRPr="004223FD">
        <w:rPr>
          <w:rFonts w:asciiTheme="minorHAnsi" w:hAnsiTheme="minorHAnsi"/>
          <w:sz w:val="24"/>
          <w:szCs w:val="24"/>
        </w:rPr>
        <w:t xml:space="preserve"> ANCP </w:t>
      </w:r>
      <w:r w:rsidRPr="004223FD">
        <w:rPr>
          <w:rFonts w:asciiTheme="minorHAnsi" w:hAnsiTheme="minorHAnsi"/>
        </w:rPr>
        <w:t xml:space="preserve">activities </w:t>
      </w:r>
      <w:r>
        <w:rPr>
          <w:rFonts w:asciiTheme="minorHAnsi" w:hAnsiTheme="minorHAnsi"/>
        </w:rPr>
        <w:t>should be</w:t>
      </w:r>
      <w:r w:rsidRPr="004223FD">
        <w:rPr>
          <w:rFonts w:asciiTheme="minorHAnsi" w:hAnsiTheme="minorHAnsi"/>
        </w:rPr>
        <w:t xml:space="preserve"> evaluated using ANCP funds).</w:t>
      </w:r>
    </w:p>
    <w:p w:rsidR="00FC57E4" w:rsidRPr="00586EDC" w:rsidRDefault="00FC57E4" w:rsidP="00FC57E4"/>
    <w:p w:rsidR="00FC57E4" w:rsidRDefault="00FC57E4" w:rsidP="00FC57E4">
      <w:r w:rsidRPr="00586EDC">
        <w:t>In developing an evaluation proposal appropriate for ANCP funding, NGOs should consider the following:</w:t>
      </w:r>
    </w:p>
    <w:p w:rsidR="006D1E16" w:rsidRPr="00586EDC" w:rsidRDefault="006D1E16" w:rsidP="00FC57E4"/>
    <w:p w:rsidR="00FC57E4" w:rsidRPr="00CF3E6B" w:rsidRDefault="00FC57E4" w:rsidP="00FC57E4">
      <w:pPr>
        <w:pStyle w:val="ListParagraph"/>
        <w:numPr>
          <w:ilvl w:val="0"/>
          <w:numId w:val="33"/>
        </w:numPr>
        <w:tabs>
          <w:tab w:val="left" w:pos="397"/>
        </w:tabs>
        <w:rPr>
          <w:rFonts w:asciiTheme="minorHAnsi" w:hAnsiTheme="minorHAnsi"/>
          <w:sz w:val="24"/>
          <w:szCs w:val="24"/>
        </w:rPr>
      </w:pPr>
      <w:r w:rsidRPr="00CF3E6B">
        <w:rPr>
          <w:rFonts w:asciiTheme="minorHAnsi" w:hAnsiTheme="minorHAnsi"/>
          <w:sz w:val="24"/>
          <w:szCs w:val="24"/>
        </w:rPr>
        <w:t>Why is this activity being evaluated?</w:t>
      </w:r>
    </w:p>
    <w:p w:rsidR="00FC57E4" w:rsidRPr="00CF3E6B" w:rsidRDefault="00FC57E4" w:rsidP="00FC57E4">
      <w:pPr>
        <w:pStyle w:val="ListParagraph"/>
        <w:numPr>
          <w:ilvl w:val="0"/>
          <w:numId w:val="33"/>
        </w:numPr>
        <w:tabs>
          <w:tab w:val="left" w:pos="397"/>
        </w:tabs>
        <w:rPr>
          <w:rFonts w:asciiTheme="minorHAnsi" w:hAnsiTheme="minorHAnsi"/>
          <w:sz w:val="24"/>
          <w:szCs w:val="24"/>
        </w:rPr>
      </w:pPr>
      <w:r w:rsidRPr="00CF3E6B">
        <w:rPr>
          <w:rFonts w:asciiTheme="minorHAnsi" w:hAnsiTheme="minorHAnsi"/>
          <w:sz w:val="24"/>
          <w:szCs w:val="24"/>
        </w:rPr>
        <w:t>What are the objectives and outputs of this evaluation?</w:t>
      </w:r>
    </w:p>
    <w:p w:rsidR="00FC57E4" w:rsidRPr="00CF3E6B" w:rsidRDefault="00FC57E4" w:rsidP="00FC57E4">
      <w:pPr>
        <w:pStyle w:val="ListParagraph"/>
        <w:numPr>
          <w:ilvl w:val="0"/>
          <w:numId w:val="33"/>
        </w:numPr>
        <w:tabs>
          <w:tab w:val="left" w:pos="397"/>
        </w:tabs>
        <w:rPr>
          <w:rFonts w:asciiTheme="minorHAnsi" w:hAnsiTheme="minorHAnsi"/>
          <w:sz w:val="24"/>
          <w:szCs w:val="24"/>
        </w:rPr>
      </w:pPr>
      <w:r w:rsidRPr="00CF3E6B">
        <w:rPr>
          <w:rFonts w:asciiTheme="minorHAnsi" w:hAnsiTheme="minorHAnsi"/>
          <w:sz w:val="24"/>
          <w:szCs w:val="24"/>
        </w:rPr>
        <w:t>How will the evaluation contribute to poverty alleviation?</w:t>
      </w:r>
    </w:p>
    <w:p w:rsidR="00FC57E4" w:rsidRPr="00CF3E6B" w:rsidRDefault="00FC57E4" w:rsidP="00FC57E4">
      <w:pPr>
        <w:pStyle w:val="ListParagraph"/>
        <w:numPr>
          <w:ilvl w:val="0"/>
          <w:numId w:val="33"/>
        </w:numPr>
        <w:tabs>
          <w:tab w:val="left" w:pos="397"/>
        </w:tabs>
        <w:rPr>
          <w:rFonts w:asciiTheme="minorHAnsi" w:hAnsiTheme="minorHAnsi"/>
          <w:sz w:val="24"/>
          <w:szCs w:val="24"/>
        </w:rPr>
      </w:pPr>
      <w:r w:rsidRPr="00CF3E6B">
        <w:rPr>
          <w:rFonts w:asciiTheme="minorHAnsi" w:hAnsiTheme="minorHAnsi"/>
          <w:sz w:val="24"/>
          <w:szCs w:val="24"/>
        </w:rPr>
        <w:t>What lessons can be usefully applied from this evaluation?</w:t>
      </w:r>
    </w:p>
    <w:p w:rsidR="00FC57E4" w:rsidRPr="00CF3E6B" w:rsidRDefault="00FC57E4" w:rsidP="00FC57E4">
      <w:pPr>
        <w:pStyle w:val="ListParagraph"/>
        <w:numPr>
          <w:ilvl w:val="0"/>
          <w:numId w:val="33"/>
        </w:numPr>
        <w:tabs>
          <w:tab w:val="left" w:pos="397"/>
        </w:tabs>
        <w:rPr>
          <w:rFonts w:asciiTheme="minorHAnsi" w:hAnsiTheme="minorHAnsi"/>
          <w:sz w:val="24"/>
          <w:szCs w:val="24"/>
        </w:rPr>
      </w:pPr>
      <w:r w:rsidRPr="00CF3E6B">
        <w:rPr>
          <w:rFonts w:asciiTheme="minorHAnsi" w:hAnsiTheme="minorHAnsi"/>
          <w:sz w:val="24"/>
          <w:szCs w:val="24"/>
        </w:rPr>
        <w:t>How will the results of the evaluation be distributed?</w:t>
      </w:r>
    </w:p>
    <w:p w:rsidR="00FC57E4" w:rsidRPr="004223FD" w:rsidRDefault="00FC57E4" w:rsidP="00FC57E4">
      <w:pPr>
        <w:pStyle w:val="Footer"/>
        <w:tabs>
          <w:tab w:val="left" w:pos="397"/>
        </w:tabs>
        <w:rPr>
          <w:b/>
        </w:rPr>
      </w:pPr>
    </w:p>
    <w:p w:rsidR="00FC57E4" w:rsidRDefault="00FC57E4" w:rsidP="00B565C2">
      <w:pPr>
        <w:pStyle w:val="Footer"/>
        <w:tabs>
          <w:tab w:val="left" w:pos="397"/>
        </w:tabs>
      </w:pPr>
      <w:r w:rsidRPr="004223FD">
        <w:t>When ANCP funds have been used to support a project or program for more than 5 years, DFAT would encourage NGOs to evaluate these projects, using their</w:t>
      </w:r>
      <w:r w:rsidR="00B565C2">
        <w:t xml:space="preserve"> own funds or the ANCP subsidy.</w:t>
      </w:r>
    </w:p>
    <w:p w:rsidR="00FC57E4" w:rsidRPr="009253E1" w:rsidRDefault="00FC57E4" w:rsidP="00352BB0">
      <w:pPr>
        <w:pStyle w:val="Heading1"/>
        <w:spacing w:after="240"/>
        <w:ind w:left="641" w:hanging="357"/>
      </w:pPr>
      <w:bookmarkStart w:id="67" w:name="_Toc387694975"/>
      <w:bookmarkStart w:id="68" w:name="_Toc387736812"/>
      <w:r w:rsidRPr="009253E1">
        <w:t>Finances</w:t>
      </w:r>
      <w:bookmarkEnd w:id="67"/>
      <w:bookmarkEnd w:id="68"/>
      <w:r w:rsidRPr="009253E1">
        <w:t xml:space="preserve"> </w:t>
      </w:r>
    </w:p>
    <w:p w:rsidR="00FC57E4" w:rsidRDefault="00FC57E4" w:rsidP="00FC57E4">
      <w:r w:rsidRPr="004223FD">
        <w:t xml:space="preserve">ANCP funding is provided on an annual basis in July/August of each year. The allocation provided to Full Accredited NGOs is calculated by apportioning the available ANCP funding for the year based on the relative Recognised Development Expenditure (RDE) levels for that NGO. </w:t>
      </w:r>
    </w:p>
    <w:p w:rsidR="00FC57E4" w:rsidRDefault="00FC57E4" w:rsidP="00FC57E4"/>
    <w:p w:rsidR="00FC57E4" w:rsidRDefault="00FC57E4" w:rsidP="00FC57E4">
      <w:r w:rsidRPr="004223FD">
        <w:t xml:space="preserve">The subsidy for Base Accredited NGOs is calculated in the same </w:t>
      </w:r>
      <w:r w:rsidR="002870D9" w:rsidRPr="004223FD">
        <w:t>way;</w:t>
      </w:r>
      <w:r w:rsidRPr="004223FD">
        <w:t xml:space="preserve"> however the subsidy is capped at $150,000. NGOs are advised what the volume of their annual subsidy will be (their</w:t>
      </w:r>
      <w:r>
        <w:t xml:space="preserve"> I</w:t>
      </w:r>
      <w:r w:rsidR="006D1E16">
        <w:t xml:space="preserve">ndicative </w:t>
      </w:r>
      <w:r>
        <w:t>P</w:t>
      </w:r>
      <w:r w:rsidR="006D1E16">
        <w:t xml:space="preserve">lanning </w:t>
      </w:r>
      <w:r>
        <w:t>F</w:t>
      </w:r>
      <w:r w:rsidR="006D1E16">
        <w:t>igure</w:t>
      </w:r>
      <w:r w:rsidRPr="004223FD">
        <w:t xml:space="preserve">) in May/June of each year. </w:t>
      </w:r>
    </w:p>
    <w:p w:rsidR="00FC57E4" w:rsidRPr="00352BB0" w:rsidRDefault="00FC57E4" w:rsidP="006D0B1D">
      <w:pPr>
        <w:pStyle w:val="Heading2"/>
      </w:pPr>
      <w:bookmarkStart w:id="69" w:name="_Recognised_Development_Expenditure"/>
      <w:bookmarkStart w:id="70" w:name="_Toc387339256"/>
      <w:bookmarkStart w:id="71" w:name="_Toc387694976"/>
      <w:bookmarkEnd w:id="69"/>
      <w:r w:rsidRPr="00352BB0">
        <w:t>Recognised Development Expenditure (RDE)</w:t>
      </w:r>
      <w:bookmarkEnd w:id="70"/>
      <w:bookmarkEnd w:id="71"/>
    </w:p>
    <w:p w:rsidR="00FC57E4" w:rsidRDefault="00FC57E4" w:rsidP="00FC57E4">
      <w:pPr>
        <w:pStyle w:val="NormalWeb"/>
        <w:shd w:val="clear" w:color="auto" w:fill="FFFFFF"/>
        <w:spacing w:before="0" w:beforeAutospacing="0" w:after="0" w:afterAutospacing="0"/>
        <w:rPr>
          <w:rFonts w:asciiTheme="minorHAnsi" w:hAnsiTheme="minorHAnsi" w:cs="Times New Roman"/>
        </w:rPr>
      </w:pPr>
      <w:r w:rsidRPr="00F259BD">
        <w:rPr>
          <w:rFonts w:asciiTheme="minorHAnsi" w:eastAsia="Times New Roman" w:hAnsiTheme="minorHAnsi" w:cs="Times New Roman"/>
        </w:rPr>
        <w:t>Recognised Development Expenditure (RDE) is the total eligible contribution that each NGO receives from the Australian community for the agency's own development assistance, emergency relief or rehabilitation activities overseas and development education in Australia.</w:t>
      </w:r>
      <w:r>
        <w:rPr>
          <w:rFonts w:asciiTheme="minorHAnsi" w:eastAsia="Times New Roman" w:hAnsiTheme="minorHAnsi" w:cs="Times New Roman"/>
        </w:rPr>
        <w:t xml:space="preserve"> </w:t>
      </w:r>
      <w:r w:rsidRPr="004223FD">
        <w:rPr>
          <w:rFonts w:asciiTheme="minorHAnsi" w:hAnsiTheme="minorHAnsi" w:cs="Times New Roman"/>
        </w:rPr>
        <w:t>Only discrete activities with specific development objectives can u</w:t>
      </w:r>
      <w:r>
        <w:rPr>
          <w:rFonts w:asciiTheme="minorHAnsi" w:hAnsiTheme="minorHAnsi" w:cs="Times New Roman"/>
        </w:rPr>
        <w:t>s</w:t>
      </w:r>
      <w:r w:rsidRPr="004223FD">
        <w:rPr>
          <w:rFonts w:asciiTheme="minorHAnsi" w:hAnsiTheme="minorHAnsi" w:cs="Times New Roman"/>
        </w:rPr>
        <w:t>e ANCP funds or be included in</w:t>
      </w:r>
      <w:r w:rsidR="006D1E16">
        <w:rPr>
          <w:rFonts w:asciiTheme="minorHAnsi" w:hAnsiTheme="minorHAnsi" w:cs="Times New Roman"/>
        </w:rPr>
        <w:t xml:space="preserve"> RDE</w:t>
      </w:r>
      <w:r w:rsidRPr="004223FD">
        <w:rPr>
          <w:rFonts w:asciiTheme="minorHAnsi" w:hAnsiTheme="minorHAnsi" w:cs="Times New Roman"/>
        </w:rPr>
        <w:t xml:space="preserve">. </w:t>
      </w:r>
    </w:p>
    <w:p w:rsidR="00FC57E4" w:rsidRDefault="00FC57E4" w:rsidP="00FC57E4">
      <w:pPr>
        <w:pStyle w:val="NormalWeb"/>
        <w:shd w:val="clear" w:color="auto" w:fill="FFFFFF"/>
        <w:spacing w:before="0" w:beforeAutospacing="0" w:after="0" w:afterAutospacing="0"/>
        <w:rPr>
          <w:rFonts w:asciiTheme="minorHAnsi" w:hAnsiTheme="minorHAnsi"/>
        </w:rPr>
      </w:pPr>
    </w:p>
    <w:p w:rsidR="00FC57E4" w:rsidRPr="00F259BD" w:rsidRDefault="00FC57E4" w:rsidP="00FC57E4">
      <w:pPr>
        <w:pStyle w:val="NormalWeb"/>
        <w:shd w:val="clear" w:color="auto" w:fill="FFFFFF"/>
        <w:spacing w:before="0" w:beforeAutospacing="0" w:after="0" w:afterAutospacing="0"/>
        <w:rPr>
          <w:rFonts w:asciiTheme="minorHAnsi" w:eastAsia="Times New Roman" w:hAnsiTheme="minorHAnsi" w:cs="Times New Roman"/>
        </w:rPr>
      </w:pPr>
      <w:r w:rsidRPr="00F259BD">
        <w:rPr>
          <w:rFonts w:asciiTheme="minorHAnsi" w:eastAsia="Times New Roman" w:hAnsiTheme="minorHAnsi" w:cs="Times New Roman"/>
        </w:rPr>
        <w:t xml:space="preserve">Eligible contributions include donations of cash, gifts in kind and volunteer services. Up to half of the RDE can be for gifts in </w:t>
      </w:r>
      <w:r>
        <w:rPr>
          <w:rFonts w:asciiTheme="minorHAnsi" w:eastAsia="Times New Roman" w:hAnsiTheme="minorHAnsi" w:cs="Times New Roman"/>
        </w:rPr>
        <w:t xml:space="preserve">kind and/or volunteer services. </w:t>
      </w:r>
      <w:r w:rsidRPr="00F259BD">
        <w:rPr>
          <w:rFonts w:asciiTheme="minorHAnsi" w:eastAsia="Times New Roman" w:hAnsiTheme="minorHAnsi" w:cs="Times New Roman"/>
        </w:rPr>
        <w:t xml:space="preserve">Further information is available in the </w:t>
      </w:r>
      <w:hyperlink r:id="rId30" w:history="1">
        <w:r w:rsidRPr="00F259BD">
          <w:rPr>
            <w:rFonts w:asciiTheme="minorHAnsi" w:eastAsia="Times New Roman" w:hAnsiTheme="minorHAnsi" w:cs="Times New Roman"/>
            <w:color w:val="1F497D" w:themeColor="text2"/>
          </w:rPr>
          <w:t>RDE worksheet explanatory notes</w:t>
        </w:r>
      </w:hyperlink>
      <w:r>
        <w:rPr>
          <w:rStyle w:val="FootnoteReference"/>
          <w:rFonts w:asciiTheme="minorHAnsi" w:hAnsiTheme="minorHAnsi"/>
        </w:rPr>
        <w:footnoteReference w:id="11"/>
      </w:r>
      <w:r w:rsidRPr="00F259BD">
        <w:rPr>
          <w:rFonts w:asciiTheme="minorHAnsi" w:eastAsia="Times New Roman" w:hAnsiTheme="minorHAnsi" w:cs="Times New Roman"/>
        </w:rPr>
        <w:t>.</w:t>
      </w:r>
    </w:p>
    <w:p w:rsidR="00FC57E4" w:rsidRPr="00EA5EAE" w:rsidRDefault="00FC57E4" w:rsidP="00FC57E4">
      <w:pPr>
        <w:pStyle w:val="Heading3"/>
      </w:pPr>
      <w:bookmarkStart w:id="72" w:name="_Toc387694977"/>
      <w:r w:rsidRPr="00EA5EAE">
        <w:t>Matching funds</w:t>
      </w:r>
      <w:bookmarkEnd w:id="72"/>
    </w:p>
    <w:p w:rsidR="00283DF0" w:rsidRDefault="00283DF0" w:rsidP="00FC57E4">
      <w:pPr>
        <w:pStyle w:val="Footer"/>
        <w:tabs>
          <w:tab w:val="left" w:pos="397"/>
        </w:tabs>
      </w:pPr>
    </w:p>
    <w:p w:rsidR="00FC57E4" w:rsidRPr="004223FD" w:rsidRDefault="00FC57E4" w:rsidP="00FC57E4">
      <w:pPr>
        <w:pStyle w:val="Footer"/>
        <w:tabs>
          <w:tab w:val="left" w:pos="397"/>
        </w:tabs>
      </w:pPr>
      <w:r w:rsidRPr="004223FD">
        <w:t xml:space="preserve">The ANCP provides funds to accredited NGOs on a 1:5 matching basis. That is, for every dollar contributed to the projects by the NGO, DFAT will provide five dollars, up to the annual limit. </w:t>
      </w:r>
    </w:p>
    <w:p w:rsidR="00FC57E4" w:rsidRPr="004223FD" w:rsidRDefault="00FC57E4" w:rsidP="00FC57E4">
      <w:pPr>
        <w:pStyle w:val="Footer"/>
        <w:tabs>
          <w:tab w:val="left" w:pos="397"/>
        </w:tabs>
      </w:pPr>
    </w:p>
    <w:p w:rsidR="00FC57E4" w:rsidRPr="004223FD" w:rsidRDefault="00FC57E4" w:rsidP="00FC57E4">
      <w:r w:rsidRPr="004223FD">
        <w:t>The NGO match/contribution to ANCP projects will consist of funds raised from the Australian community. Up to 50</w:t>
      </w:r>
      <w:r>
        <w:t xml:space="preserve"> per cent</w:t>
      </w:r>
      <w:r w:rsidRPr="004223FD">
        <w:t xml:space="preserve"> of the match can be in-kind contributions from Australian volunteers and non-monetary sources. Counterpart NGO and other donor contributions cannot be counted as matching funds. </w:t>
      </w:r>
    </w:p>
    <w:p w:rsidR="00FC57E4" w:rsidRPr="004223FD" w:rsidRDefault="00FC57E4" w:rsidP="00FC57E4">
      <w:pPr>
        <w:pStyle w:val="NormalWeb"/>
        <w:rPr>
          <w:rFonts w:asciiTheme="minorHAnsi" w:hAnsiTheme="minorHAnsi" w:cs="Times New Roman"/>
        </w:rPr>
      </w:pPr>
      <w:r w:rsidRPr="004223FD">
        <w:rPr>
          <w:rFonts w:asciiTheme="minorHAnsi" w:hAnsiTheme="minorHAnsi" w:cs="Times New Roman"/>
        </w:rPr>
        <w:t xml:space="preserve">NGOs may wish to consider contributing more than the required matching amount.  By </w:t>
      </w:r>
      <w:r>
        <w:rPr>
          <w:rFonts w:asciiTheme="minorHAnsi" w:hAnsiTheme="minorHAnsi" w:cs="Times New Roman"/>
        </w:rPr>
        <w:br/>
      </w:r>
      <w:r w:rsidRPr="004223FD">
        <w:rPr>
          <w:rFonts w:asciiTheme="minorHAnsi" w:hAnsiTheme="minorHAnsi" w:cs="Times New Roman"/>
        </w:rPr>
        <w:t>over-matching NGOs build flexibility into their ANCP suite of activities.  For example, if an emergency situation develops in Papua New Guinea, NGOs working in PNG can divert excess matching funds away from disrupted ANCP development activities into emergency relief activities that cannot be funded through the ANCP.</w:t>
      </w:r>
    </w:p>
    <w:p w:rsidR="00FC57E4" w:rsidRPr="00EA5EAE" w:rsidRDefault="00FC57E4" w:rsidP="00FC57E4">
      <w:pPr>
        <w:pStyle w:val="Heading3"/>
      </w:pPr>
      <w:bookmarkStart w:id="73" w:name="_Toc387694978"/>
      <w:r w:rsidRPr="00EA5EAE">
        <w:t>Acquittal</w:t>
      </w:r>
      <w:bookmarkEnd w:id="73"/>
    </w:p>
    <w:p w:rsidR="00283DF0" w:rsidRDefault="00283DF0" w:rsidP="00FC57E4">
      <w:pPr>
        <w:pStyle w:val="Footer"/>
        <w:tabs>
          <w:tab w:val="left" w:pos="397"/>
        </w:tabs>
      </w:pPr>
    </w:p>
    <w:p w:rsidR="00FC57E4" w:rsidRPr="004223FD" w:rsidRDefault="00FC57E4" w:rsidP="00FC57E4">
      <w:pPr>
        <w:pStyle w:val="Footer"/>
        <w:tabs>
          <w:tab w:val="left" w:pos="397"/>
        </w:tabs>
      </w:pPr>
      <w:r w:rsidRPr="004223FD">
        <w:t xml:space="preserve">To obtain the following year’s ANCP funding, 100% of ANCP and matching funds need to be acquitted. Where an NGO is aware that there will be unused allocations they are strongly encouraged to bring this to the attention of DFAT as early as possible, ideally no later than 30 April. </w:t>
      </w:r>
      <w:r w:rsidRPr="004223FD">
        <w:rPr>
          <w:b/>
        </w:rPr>
        <w:t xml:space="preserve">ANCP funding not expended by 30 June each year will need to be refunded to DFAT unless otherwise agreed. </w:t>
      </w:r>
    </w:p>
    <w:p w:rsidR="00FC57E4" w:rsidRPr="00EA5EAE" w:rsidRDefault="00FC57E4" w:rsidP="00FC57E4">
      <w:pPr>
        <w:pStyle w:val="Heading3"/>
      </w:pPr>
      <w:bookmarkStart w:id="74" w:name="_Toc387694979"/>
      <w:r w:rsidRPr="00EA5EAE">
        <w:t>Interest</w:t>
      </w:r>
      <w:bookmarkEnd w:id="74"/>
    </w:p>
    <w:p w:rsidR="00283DF0" w:rsidRDefault="00283DF0" w:rsidP="00FC57E4">
      <w:pPr>
        <w:autoSpaceDE w:val="0"/>
        <w:autoSpaceDN w:val="0"/>
        <w:adjustRightInd w:val="0"/>
      </w:pPr>
    </w:p>
    <w:p w:rsidR="00FC57E4" w:rsidRPr="004223FD" w:rsidRDefault="00FC57E4" w:rsidP="00FC57E4">
      <w:pPr>
        <w:autoSpaceDE w:val="0"/>
        <w:autoSpaceDN w:val="0"/>
        <w:adjustRightInd w:val="0"/>
        <w:rPr>
          <w:rFonts w:cs="TimesNewRomanPSMT"/>
          <w:sz w:val="23"/>
          <w:szCs w:val="23"/>
          <w:lang w:val="en-US"/>
        </w:rPr>
      </w:pPr>
      <w:r w:rsidRPr="004223FD">
        <w:t xml:space="preserve">The amount of interest earned on DFAT funds must be reported as part of the financial acquittal. Interest earned should include interest earned in Australia and overseas. Where interest has to be estimated, the NGO must state the method of estimation. Any interest earned is to be used exclusively for the approved </w:t>
      </w:r>
      <w:r w:rsidR="00B83A3C">
        <w:t xml:space="preserve">activity, or returned to DFAT. </w:t>
      </w:r>
      <w:r w:rsidRPr="004223FD">
        <w:t>Any interest earned must be expen</w:t>
      </w:r>
      <w:r>
        <w:t>d</w:t>
      </w:r>
      <w:r w:rsidRPr="004223FD">
        <w:t xml:space="preserve">ed and acquitted during that financial year or </w:t>
      </w:r>
      <w:r w:rsidRPr="004223FD">
        <w:rPr>
          <w:lang w:val="en-US"/>
        </w:rPr>
        <w:t>refunded to DFAT together</w:t>
      </w:r>
      <w:r>
        <w:rPr>
          <w:lang w:val="en-US"/>
        </w:rPr>
        <w:t xml:space="preserve"> </w:t>
      </w:r>
      <w:r w:rsidRPr="004223FD">
        <w:rPr>
          <w:lang w:val="en-US"/>
        </w:rPr>
        <w:t>with any outstanding reports</w:t>
      </w:r>
      <w:r w:rsidRPr="004223FD">
        <w:rPr>
          <w:rFonts w:cs="TimesNewRomanPSMT"/>
          <w:sz w:val="23"/>
          <w:szCs w:val="23"/>
          <w:lang w:val="en-US"/>
        </w:rPr>
        <w:t>.</w:t>
      </w:r>
    </w:p>
    <w:p w:rsidR="00FC57E4" w:rsidRPr="004223FD" w:rsidRDefault="00FC57E4" w:rsidP="00FC57E4">
      <w:pPr>
        <w:autoSpaceDE w:val="0"/>
        <w:autoSpaceDN w:val="0"/>
        <w:adjustRightInd w:val="0"/>
        <w:rPr>
          <w:rFonts w:cs="TimesNewRomanPSMT"/>
          <w:sz w:val="23"/>
          <w:szCs w:val="23"/>
          <w:lang w:val="en-US"/>
        </w:rPr>
      </w:pPr>
    </w:p>
    <w:p w:rsidR="00FC57E4" w:rsidRPr="004223FD" w:rsidRDefault="00FC57E4" w:rsidP="00FC57E4">
      <w:pPr>
        <w:widowControl w:val="0"/>
        <w:rPr>
          <w:rFonts w:cstheme="minorHAnsi"/>
          <w:color w:val="000000"/>
        </w:rPr>
      </w:pPr>
      <w:r w:rsidRPr="004223FD">
        <w:rPr>
          <w:rFonts w:cstheme="minorHAnsi"/>
          <w:color w:val="000000"/>
        </w:rPr>
        <w:t xml:space="preserve">Any interest rate gains must be spent on the activities outlined in the ADPlan in the financial year or be returned to DFAT. </w:t>
      </w:r>
    </w:p>
    <w:p w:rsidR="00FC57E4" w:rsidRPr="00EA5EAE" w:rsidRDefault="00FC57E4" w:rsidP="00FC57E4">
      <w:pPr>
        <w:pStyle w:val="Heading3"/>
      </w:pPr>
      <w:bookmarkStart w:id="75" w:name="_Toc387694980"/>
      <w:r w:rsidRPr="00EA5EAE">
        <w:t>Currency fluctuations</w:t>
      </w:r>
      <w:bookmarkEnd w:id="75"/>
    </w:p>
    <w:p w:rsidR="00F35E4E" w:rsidRDefault="00F35E4E" w:rsidP="00FC57E4"/>
    <w:p w:rsidR="00FC57E4" w:rsidRPr="004223FD" w:rsidRDefault="00FC57E4" w:rsidP="00FC57E4">
      <w:pPr>
        <w:rPr>
          <w:b/>
        </w:rPr>
      </w:pPr>
      <w:r w:rsidRPr="004223FD">
        <w:t xml:space="preserve">Currency fluctuations during the course of an activity may affect activity budgets </w:t>
      </w:r>
      <w:r>
        <w:t>planned</w:t>
      </w:r>
      <w:r w:rsidRPr="004223FD">
        <w:t xml:space="preserve"> at the time the activity was designed. </w:t>
      </w:r>
      <w:r w:rsidRPr="004223FD">
        <w:rPr>
          <w:b/>
        </w:rPr>
        <w:t>NGOs should take account of the possibility of such fluctuations when preparing budgets.</w:t>
      </w:r>
      <w:r w:rsidRPr="004223FD">
        <w:t xml:space="preserve"> Where there is a gain from exchange rates, that gain should be used for project purposes or refunded to DFAT. NGOs may need to contact DFAT about additional activities proposed if the gain is significant. Exchange rate losses need to be factored into project design and implementation where practicable. In cases where an unexpected exchange rate loss occurs, NGOs should contact DFAT to negotiate any required adjustments to project or ADPlan activities.</w:t>
      </w:r>
    </w:p>
    <w:p w:rsidR="00FC57E4" w:rsidRPr="00EA5EAE" w:rsidRDefault="00FC57E4" w:rsidP="00EA5EAE">
      <w:pPr>
        <w:pStyle w:val="Heading3"/>
      </w:pPr>
      <w:bookmarkStart w:id="76" w:name="_Toc387694981"/>
      <w:r w:rsidRPr="00EA5EAE">
        <w:t>Multi-year funding</w:t>
      </w:r>
      <w:bookmarkEnd w:id="76"/>
    </w:p>
    <w:p w:rsidR="00F35E4E" w:rsidRDefault="00F35E4E" w:rsidP="00FC57E4"/>
    <w:p w:rsidR="00FC57E4" w:rsidRPr="004223FD" w:rsidRDefault="00FC57E4" w:rsidP="00FC57E4">
      <w:r w:rsidRPr="004223FD">
        <w:t>It should be noted that a positive appraisal of an ADPlan does not imply a forward financial commitment by DFAT for those activities, even where a multi</w:t>
      </w:r>
      <w:r>
        <w:t>-</w:t>
      </w:r>
      <w:r w:rsidRPr="004223FD">
        <w:t>year Funding Order may be in place. Funding will depend on the availability of funds for the ANCP in the coming financial years, the number of accredited NGOs and on each NGOs RDE.</w:t>
      </w:r>
    </w:p>
    <w:p w:rsidR="00FC57E4" w:rsidRPr="004223FD" w:rsidRDefault="00FC57E4" w:rsidP="00FC57E4"/>
    <w:p w:rsidR="00FC57E4" w:rsidRPr="004223FD" w:rsidRDefault="00FC57E4" w:rsidP="00FC57E4">
      <w:r w:rsidRPr="004223FD">
        <w:t>Further funding for multi-year projects is also subject to review if an NGO fails to maintain its accreditation status. For ANCP purposes, NGOs must maintain an appropriate level of IPF to receive further multi-year payments. Accredited NGOs are required to draw down a minimum of 50</w:t>
      </w:r>
      <w:r>
        <w:t xml:space="preserve"> per cent</w:t>
      </w:r>
      <w:r w:rsidRPr="004223FD">
        <w:t xml:space="preserve"> of their total ANCP allocation over a two-year period to maintain accreditation. The draw down rule seeks to ensure accredited NGOs are maintaining their capacity to develop and implement development activities. </w:t>
      </w:r>
    </w:p>
    <w:p w:rsidR="00FC57E4" w:rsidRPr="00EA5EAE" w:rsidRDefault="00FC57E4" w:rsidP="00EA5EAE">
      <w:pPr>
        <w:pStyle w:val="Heading3"/>
      </w:pPr>
      <w:bookmarkStart w:id="77" w:name="_Administration_Costs"/>
      <w:bookmarkStart w:id="78" w:name="_Toc387694982"/>
      <w:bookmarkEnd w:id="77"/>
      <w:r w:rsidRPr="00EA5EAE">
        <w:t>Administration Costs</w:t>
      </w:r>
      <w:bookmarkEnd w:id="78"/>
      <w:r w:rsidRPr="00EA5EAE">
        <w:t xml:space="preserve"> </w:t>
      </w:r>
    </w:p>
    <w:p w:rsidR="00F35E4E" w:rsidRDefault="00F35E4E" w:rsidP="00FC57E4"/>
    <w:p w:rsidR="00283DF0" w:rsidRDefault="00FC57E4" w:rsidP="00FC57E4">
      <w:r w:rsidRPr="004223FD">
        <w:t>NGOs are able to use up to 10</w:t>
      </w:r>
      <w:r>
        <w:t xml:space="preserve"> per cent</w:t>
      </w:r>
      <w:r w:rsidRPr="004223FD">
        <w:t xml:space="preserve"> of their annual </w:t>
      </w:r>
      <w:r>
        <w:t xml:space="preserve">ANCP </w:t>
      </w:r>
      <w:r w:rsidRPr="004223FD">
        <w:t>subsidy for administrative costs. Administration costs are charges associated with the operation</w:t>
      </w:r>
      <w:r>
        <w:t>s</w:t>
      </w:r>
      <w:r w:rsidRPr="004223FD">
        <w:t xml:space="preserve"> of an NGO including staff-related social charges, rent, financial audit and/or legal fees, general administrative fees, membership fees (but must not include ACFID membership), insurance, staff support (e.g. secretarial), utilities, bank charges and office supplies. These are more specifically listed in the administrative costs table reproduced below. NGOs should note that preparation of Annual Development Plans, Performance Reports, RDE Worksheets and Annual </w:t>
      </w:r>
      <w:r w:rsidR="00B83A3C">
        <w:t xml:space="preserve">Performance </w:t>
      </w:r>
      <w:r w:rsidRPr="004223FD">
        <w:t xml:space="preserve">Reports are considered to be administrative costs. </w:t>
      </w:r>
    </w:p>
    <w:p w:rsidR="00FC57E4" w:rsidRPr="004223FD" w:rsidRDefault="00FC57E4" w:rsidP="00FC57E4">
      <w:r w:rsidRPr="004223FD">
        <w:t xml:space="preserve">Project-related administrative costs may be charged to project budgets. However, NGOs should remember that value for money is a significant aspect of the assessment of activities for funding. DFAT funding is designed to fund or to supplement the development of NGOs. As a consequence, general overheads and pre-project costs (such as recurrent expenses at headquarters, membership costs [e.g. ACFID] or administration fees and maintenance costs of basic operations such as appraisal and design mechanisms) would not normally be charged to project operations, whether they occur in Australia or elsewhere. Please note that fundraising costs are </w:t>
      </w:r>
      <w:r w:rsidRPr="001D49E8">
        <w:rPr>
          <w:b/>
        </w:rPr>
        <w:t xml:space="preserve">not </w:t>
      </w:r>
      <w:r w:rsidRPr="004223FD">
        <w:t>administration costs.</w:t>
      </w:r>
    </w:p>
    <w:p w:rsidR="00FC57E4" w:rsidRPr="004223FD" w:rsidRDefault="00FC57E4" w:rsidP="00FC57E4"/>
    <w:p w:rsidR="00FC57E4" w:rsidRPr="004223FD" w:rsidRDefault="00FC57E4" w:rsidP="00FC57E4">
      <w:r w:rsidRPr="004223FD">
        <w:t>NGOs will be required to have auditable records of their actual expenditure against the approved list of items covered by the admin</w:t>
      </w:r>
      <w:r>
        <w:t>istration</w:t>
      </w:r>
      <w:r w:rsidRPr="004223FD">
        <w:t xml:space="preserve"> percentage, but will not be required to acquit them. The expenditure will be signed off by the NGO’s auditor as part of their annual audit of financial affairs thus forming part of their financial statement.</w:t>
      </w:r>
    </w:p>
    <w:p w:rsidR="00FC57E4" w:rsidRPr="004223FD" w:rsidRDefault="00FC57E4" w:rsidP="00FC57E4"/>
    <w:p w:rsidR="00FC57E4" w:rsidRDefault="00FC57E4" w:rsidP="00FC57E4">
      <w:r w:rsidRPr="004223FD">
        <w:t>If an NGO's actual expenditure is less than 10</w:t>
      </w:r>
      <w:r>
        <w:t xml:space="preserve"> per cent</w:t>
      </w:r>
      <w:r w:rsidRPr="004223FD">
        <w:t>, they can use the balance of the funds for capacity building for staff assigned to development program implementation within the agency or with partner agencies in development projects, but they must be able to document use of the funds in an audit.</w:t>
      </w:r>
    </w:p>
    <w:p w:rsidR="001D49E8" w:rsidRDefault="001D49E8" w:rsidP="00FC57E4"/>
    <w:tbl>
      <w:tblPr>
        <w:tblW w:w="0" w:type="auto"/>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929"/>
        <w:gridCol w:w="7830"/>
      </w:tblGrid>
      <w:tr w:rsidR="00FC57E4" w:rsidRPr="004223FD" w:rsidTr="000B41D8">
        <w:trPr>
          <w:tblCellSpacing w:w="15" w:type="dxa"/>
        </w:trPr>
        <w:tc>
          <w:tcPr>
            <w:tcW w:w="0" w:type="auto"/>
            <w:gridSpan w:val="2"/>
            <w:tcBorders>
              <w:top w:val="outset" w:sz="6" w:space="0" w:color="FFFFFF"/>
              <w:left w:val="outset" w:sz="6" w:space="0" w:color="FFFFFF"/>
              <w:bottom w:val="outset" w:sz="6" w:space="0" w:color="FFFFFF"/>
              <w:right w:val="outset" w:sz="6" w:space="0" w:color="FFFFFF"/>
            </w:tcBorders>
            <w:tcMar>
              <w:top w:w="15" w:type="dxa"/>
              <w:left w:w="15" w:type="dxa"/>
              <w:bottom w:w="15" w:type="dxa"/>
              <w:right w:w="15" w:type="dxa"/>
            </w:tcMar>
            <w:vAlign w:val="center"/>
            <w:hideMark/>
          </w:tcPr>
          <w:p w:rsidR="00FC57E4" w:rsidRPr="004223FD" w:rsidRDefault="00FC57E4" w:rsidP="000B41D8">
            <w:pPr>
              <w:rPr>
                <w:b/>
              </w:rPr>
            </w:pPr>
            <w:r w:rsidRPr="004223FD">
              <w:br w:type="page"/>
            </w:r>
            <w:r w:rsidR="00DB7FC5">
              <w:rPr>
                <w:b/>
              </w:rPr>
              <w:t>Administrative c</w:t>
            </w:r>
            <w:r w:rsidRPr="004223FD">
              <w:rPr>
                <w:b/>
              </w:rPr>
              <w:t xml:space="preserve">osts attributable to </w:t>
            </w:r>
            <w:r>
              <w:rPr>
                <w:b/>
              </w:rPr>
              <w:t>the ANCP</w:t>
            </w:r>
          </w:p>
        </w:tc>
      </w:tr>
      <w:tr w:rsidR="00FC57E4" w:rsidRPr="004223FD" w:rsidTr="000B41D8">
        <w:trPr>
          <w:tblCellSpacing w:w="15" w:type="dxa"/>
        </w:trPr>
        <w:tc>
          <w:tcPr>
            <w:tcW w:w="0" w:type="auto"/>
            <w:tcBorders>
              <w:top w:val="outset" w:sz="6" w:space="0" w:color="FFFFFF"/>
              <w:left w:val="outset" w:sz="6" w:space="0" w:color="FFFFFF"/>
              <w:bottom w:val="outset" w:sz="6" w:space="0" w:color="FFFFFF"/>
              <w:right w:val="outset" w:sz="6" w:space="0" w:color="FFFFFF"/>
            </w:tcBorders>
            <w:tcMar>
              <w:top w:w="15" w:type="dxa"/>
              <w:left w:w="15" w:type="dxa"/>
              <w:bottom w:w="15" w:type="dxa"/>
              <w:right w:w="15" w:type="dxa"/>
            </w:tcMar>
            <w:hideMark/>
          </w:tcPr>
          <w:p w:rsidR="00FC57E4" w:rsidRPr="00F259BD" w:rsidRDefault="00FC57E4" w:rsidP="000B41D8">
            <w:pPr>
              <w:rPr>
                <w:sz w:val="22"/>
                <w:szCs w:val="22"/>
              </w:rPr>
            </w:pPr>
            <w:r w:rsidRPr="00F259BD">
              <w:rPr>
                <w:sz w:val="22"/>
                <w:szCs w:val="22"/>
              </w:rPr>
              <w:t>Administrative &amp; Support Costs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C57E4" w:rsidRPr="00F259BD" w:rsidRDefault="00FC57E4" w:rsidP="000B41D8">
            <w:pPr>
              <w:rPr>
                <w:sz w:val="22"/>
                <w:szCs w:val="22"/>
              </w:rPr>
            </w:pPr>
            <w:r w:rsidRPr="00F259BD">
              <w:rPr>
                <w:sz w:val="22"/>
                <w:szCs w:val="22"/>
              </w:rPr>
              <w:t>The salaries and associated overheads of annual leave, long service leave, payroll tax, superannuation and workers compensation payments for administrative, clerical and other support personnel not involved in chargeable project/program work, but who support DFAT related activities such as ADPlans, Annual Reports, Performance Reports and RDE calculations.</w:t>
            </w:r>
          </w:p>
        </w:tc>
      </w:tr>
      <w:tr w:rsidR="00FC57E4" w:rsidRPr="004223FD" w:rsidTr="000B41D8">
        <w:trPr>
          <w:tblCellSpacing w:w="15" w:type="dxa"/>
        </w:trPr>
        <w:tc>
          <w:tcPr>
            <w:tcW w:w="0" w:type="auto"/>
            <w:tcBorders>
              <w:top w:val="outset" w:sz="6" w:space="0" w:color="FFFFFF"/>
              <w:left w:val="outset" w:sz="6" w:space="0" w:color="FFFFFF"/>
              <w:bottom w:val="outset" w:sz="6" w:space="0" w:color="FFFFFF"/>
              <w:right w:val="outset" w:sz="6" w:space="0" w:color="FFFFFF"/>
            </w:tcBorders>
            <w:tcMar>
              <w:top w:w="15" w:type="dxa"/>
              <w:left w:w="15" w:type="dxa"/>
              <w:bottom w:w="15" w:type="dxa"/>
              <w:right w:w="15" w:type="dxa"/>
            </w:tcMar>
            <w:hideMark/>
          </w:tcPr>
          <w:p w:rsidR="00FC57E4" w:rsidRPr="00F259BD" w:rsidRDefault="00FC57E4" w:rsidP="000B41D8">
            <w:pPr>
              <w:rPr>
                <w:sz w:val="22"/>
                <w:szCs w:val="22"/>
              </w:rPr>
            </w:pPr>
            <w:r w:rsidRPr="00F259BD">
              <w:rPr>
                <w:sz w:val="22"/>
                <w:szCs w:val="22"/>
              </w:rPr>
              <w:t>Management Costs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C57E4" w:rsidRPr="00F259BD" w:rsidRDefault="00FC57E4" w:rsidP="000B41D8">
            <w:pPr>
              <w:rPr>
                <w:sz w:val="22"/>
                <w:szCs w:val="22"/>
              </w:rPr>
            </w:pPr>
            <w:r w:rsidRPr="00F259BD">
              <w:rPr>
                <w:sz w:val="22"/>
                <w:szCs w:val="22"/>
              </w:rPr>
              <w:t xml:space="preserve">The salaries, bonus payments and associated overheads of annual leave, long service leave, payroll tax, superannuation and workers compensation payments for any management personnel not involved in chargeable project/program work, but who support </w:t>
            </w:r>
            <w:r>
              <w:rPr>
                <w:sz w:val="22"/>
                <w:szCs w:val="22"/>
              </w:rPr>
              <w:t>ANCP</w:t>
            </w:r>
            <w:r w:rsidRPr="00F259BD">
              <w:rPr>
                <w:sz w:val="22"/>
                <w:szCs w:val="22"/>
              </w:rPr>
              <w:t xml:space="preserve"> related activities such as ADPlans, Annual Reports, Performance Reports and RDE calculations.</w:t>
            </w:r>
          </w:p>
        </w:tc>
      </w:tr>
      <w:tr w:rsidR="00FC57E4" w:rsidRPr="004223FD" w:rsidTr="000B41D8">
        <w:trPr>
          <w:tblCellSpacing w:w="15" w:type="dxa"/>
        </w:trPr>
        <w:tc>
          <w:tcPr>
            <w:tcW w:w="0" w:type="auto"/>
            <w:tcBorders>
              <w:top w:val="outset" w:sz="6" w:space="0" w:color="FFFFFF"/>
              <w:left w:val="outset" w:sz="6" w:space="0" w:color="FFFFFF"/>
              <w:bottom w:val="outset" w:sz="6" w:space="0" w:color="FFFFFF"/>
              <w:right w:val="outset" w:sz="6" w:space="0" w:color="FFFFFF"/>
            </w:tcBorders>
            <w:tcMar>
              <w:top w:w="15" w:type="dxa"/>
              <w:left w:w="15" w:type="dxa"/>
              <w:bottom w:w="15" w:type="dxa"/>
              <w:right w:w="15" w:type="dxa"/>
            </w:tcMar>
            <w:hideMark/>
          </w:tcPr>
          <w:p w:rsidR="00FC57E4" w:rsidRPr="00F259BD" w:rsidRDefault="00FC57E4" w:rsidP="000B41D8">
            <w:pPr>
              <w:rPr>
                <w:sz w:val="22"/>
                <w:szCs w:val="22"/>
              </w:rPr>
            </w:pPr>
            <w:r w:rsidRPr="00F259BD">
              <w:rPr>
                <w:sz w:val="22"/>
                <w:szCs w:val="22"/>
              </w:rPr>
              <w:t>Office Accommodation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C57E4" w:rsidRPr="00F259BD" w:rsidRDefault="00FC57E4" w:rsidP="000B41D8">
            <w:pPr>
              <w:rPr>
                <w:sz w:val="22"/>
                <w:szCs w:val="22"/>
              </w:rPr>
            </w:pPr>
            <w:r w:rsidRPr="00F259BD">
              <w:rPr>
                <w:sz w:val="22"/>
                <w:szCs w:val="22"/>
              </w:rPr>
              <w:t>Office rental payments, power and light and leased office furniture, depreciation of office furniture and equipment, but excluding any capital costs, to cover management, technical, support and other personnel</w:t>
            </w:r>
            <w:r>
              <w:rPr>
                <w:sz w:val="22"/>
                <w:szCs w:val="22"/>
              </w:rPr>
              <w:t>.</w:t>
            </w:r>
          </w:p>
        </w:tc>
      </w:tr>
      <w:tr w:rsidR="00FC57E4" w:rsidRPr="004223FD" w:rsidTr="000B41D8">
        <w:trPr>
          <w:tblCellSpacing w:w="15" w:type="dxa"/>
        </w:trPr>
        <w:tc>
          <w:tcPr>
            <w:tcW w:w="0" w:type="auto"/>
            <w:tcBorders>
              <w:top w:val="outset" w:sz="6" w:space="0" w:color="FFFFFF"/>
              <w:left w:val="outset" w:sz="6" w:space="0" w:color="FFFFFF"/>
              <w:bottom w:val="outset" w:sz="6" w:space="0" w:color="FFFFFF"/>
              <w:right w:val="outset" w:sz="6" w:space="0" w:color="FFFFFF"/>
            </w:tcBorders>
            <w:tcMar>
              <w:top w:w="15" w:type="dxa"/>
              <w:left w:w="15" w:type="dxa"/>
              <w:bottom w:w="15" w:type="dxa"/>
              <w:right w:w="15" w:type="dxa"/>
            </w:tcMar>
            <w:hideMark/>
          </w:tcPr>
          <w:p w:rsidR="00FC57E4" w:rsidRPr="00F259BD" w:rsidRDefault="00FC57E4" w:rsidP="000B41D8">
            <w:pPr>
              <w:rPr>
                <w:sz w:val="22"/>
                <w:szCs w:val="22"/>
              </w:rPr>
            </w:pPr>
            <w:r w:rsidRPr="00F259BD">
              <w:rPr>
                <w:sz w:val="22"/>
                <w:szCs w:val="22"/>
              </w:rPr>
              <w:t>Office Expenses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C57E4" w:rsidRPr="00F259BD" w:rsidRDefault="00FC57E4" w:rsidP="000B41D8">
            <w:pPr>
              <w:rPr>
                <w:sz w:val="22"/>
                <w:szCs w:val="22"/>
              </w:rPr>
            </w:pPr>
            <w:r w:rsidRPr="00F259BD">
              <w:rPr>
                <w:sz w:val="22"/>
                <w:szCs w:val="22"/>
              </w:rPr>
              <w:t>Printing and stationary, leasing or depreciation costs for computers, photocopiers and other office equipment which are not directly chargeable to project work, to cover management, technical, support and other personnel</w:t>
            </w:r>
            <w:r>
              <w:rPr>
                <w:sz w:val="22"/>
                <w:szCs w:val="22"/>
              </w:rPr>
              <w:t>.</w:t>
            </w:r>
          </w:p>
        </w:tc>
      </w:tr>
      <w:tr w:rsidR="00FC57E4" w:rsidRPr="004223FD" w:rsidTr="000B41D8">
        <w:trPr>
          <w:tblCellSpacing w:w="15" w:type="dxa"/>
        </w:trPr>
        <w:tc>
          <w:tcPr>
            <w:tcW w:w="0" w:type="auto"/>
            <w:tcBorders>
              <w:top w:val="outset" w:sz="6" w:space="0" w:color="FFFFFF"/>
              <w:left w:val="outset" w:sz="6" w:space="0" w:color="FFFFFF"/>
              <w:bottom w:val="outset" w:sz="6" w:space="0" w:color="FFFFFF"/>
              <w:right w:val="outset" w:sz="6" w:space="0" w:color="FFFFFF"/>
            </w:tcBorders>
            <w:tcMar>
              <w:top w:w="15" w:type="dxa"/>
              <w:left w:w="15" w:type="dxa"/>
              <w:bottom w:w="15" w:type="dxa"/>
              <w:right w:w="15" w:type="dxa"/>
            </w:tcMar>
            <w:hideMark/>
          </w:tcPr>
          <w:p w:rsidR="00FC57E4" w:rsidRPr="00F259BD" w:rsidRDefault="00FC57E4" w:rsidP="000B41D8">
            <w:pPr>
              <w:rPr>
                <w:sz w:val="22"/>
                <w:szCs w:val="22"/>
              </w:rPr>
            </w:pPr>
            <w:r w:rsidRPr="00F259BD">
              <w:rPr>
                <w:sz w:val="22"/>
                <w:szCs w:val="22"/>
              </w:rPr>
              <w:t>Operating Expenses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C57E4" w:rsidRPr="00F259BD" w:rsidRDefault="00FC57E4" w:rsidP="000B41D8">
            <w:pPr>
              <w:rPr>
                <w:sz w:val="22"/>
                <w:szCs w:val="22"/>
              </w:rPr>
            </w:pPr>
            <w:r w:rsidRPr="00F259BD">
              <w:rPr>
                <w:sz w:val="22"/>
                <w:szCs w:val="22"/>
              </w:rPr>
              <w:t>Includes items such as audit fees, legal fees, fees for other professional services, bank charges, bank interest, membership of various associations (excluding ACFID) advertising (not fundraising), brochures, staff recruitment costs, repairs and maintenance, office cleaning, staff amenities</w:t>
            </w:r>
            <w:r>
              <w:rPr>
                <w:sz w:val="22"/>
                <w:szCs w:val="22"/>
              </w:rPr>
              <w:t>.</w:t>
            </w:r>
          </w:p>
        </w:tc>
      </w:tr>
      <w:tr w:rsidR="00FC57E4" w:rsidRPr="004223FD" w:rsidTr="000B41D8">
        <w:trPr>
          <w:tblCellSpacing w:w="15" w:type="dxa"/>
        </w:trPr>
        <w:tc>
          <w:tcPr>
            <w:tcW w:w="0" w:type="auto"/>
            <w:tcBorders>
              <w:top w:val="outset" w:sz="6" w:space="0" w:color="FFFFFF"/>
              <w:left w:val="outset" w:sz="6" w:space="0" w:color="FFFFFF"/>
              <w:bottom w:val="outset" w:sz="6" w:space="0" w:color="FFFFFF"/>
              <w:right w:val="outset" w:sz="6" w:space="0" w:color="FFFFFF"/>
            </w:tcBorders>
            <w:tcMar>
              <w:top w:w="15" w:type="dxa"/>
              <w:left w:w="15" w:type="dxa"/>
              <w:bottom w:w="15" w:type="dxa"/>
              <w:right w:w="15" w:type="dxa"/>
            </w:tcMar>
            <w:hideMark/>
          </w:tcPr>
          <w:p w:rsidR="00FC57E4" w:rsidRPr="00F259BD" w:rsidRDefault="00FC57E4" w:rsidP="000B41D8">
            <w:pPr>
              <w:rPr>
                <w:sz w:val="22"/>
                <w:szCs w:val="22"/>
              </w:rPr>
            </w:pPr>
            <w:r w:rsidRPr="00F259BD">
              <w:rPr>
                <w:sz w:val="22"/>
                <w:szCs w:val="22"/>
              </w:rPr>
              <w:t>Communication Costs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C57E4" w:rsidRPr="00F259BD" w:rsidRDefault="00FC57E4" w:rsidP="000B41D8">
            <w:pPr>
              <w:rPr>
                <w:sz w:val="22"/>
                <w:szCs w:val="22"/>
              </w:rPr>
            </w:pPr>
            <w:r w:rsidRPr="00F259BD">
              <w:rPr>
                <w:sz w:val="22"/>
                <w:szCs w:val="22"/>
              </w:rPr>
              <w:t>Telephone, facsimile rentals and operating costs, internet connection and operating costs, courier costs, air freight costs and postage to cover management, technical, support and other personnel</w:t>
            </w:r>
            <w:r>
              <w:rPr>
                <w:sz w:val="22"/>
                <w:szCs w:val="22"/>
              </w:rPr>
              <w:t>.</w:t>
            </w:r>
          </w:p>
        </w:tc>
      </w:tr>
      <w:tr w:rsidR="00FC57E4" w:rsidRPr="004223FD" w:rsidTr="000B41D8">
        <w:trPr>
          <w:trHeight w:val="381"/>
          <w:tblCellSpacing w:w="15" w:type="dxa"/>
        </w:trPr>
        <w:tc>
          <w:tcPr>
            <w:tcW w:w="0" w:type="auto"/>
            <w:tcBorders>
              <w:top w:val="outset" w:sz="6" w:space="0" w:color="FFFFFF"/>
              <w:left w:val="outset" w:sz="6" w:space="0" w:color="FFFFFF"/>
              <w:bottom w:val="outset" w:sz="6" w:space="0" w:color="FFFFFF"/>
              <w:right w:val="outset" w:sz="6" w:space="0" w:color="FFFFFF"/>
            </w:tcBorders>
            <w:tcMar>
              <w:top w:w="15" w:type="dxa"/>
              <w:left w:w="15" w:type="dxa"/>
              <w:bottom w:w="15" w:type="dxa"/>
              <w:right w:w="15" w:type="dxa"/>
            </w:tcMar>
            <w:hideMark/>
          </w:tcPr>
          <w:p w:rsidR="00FC57E4" w:rsidRPr="00F259BD" w:rsidRDefault="00FC57E4" w:rsidP="000B41D8">
            <w:pPr>
              <w:rPr>
                <w:sz w:val="22"/>
                <w:szCs w:val="22"/>
              </w:rPr>
            </w:pPr>
            <w:r w:rsidRPr="00F259BD">
              <w:rPr>
                <w:sz w:val="22"/>
                <w:szCs w:val="22"/>
              </w:rPr>
              <w:t>Travel Expenses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C57E4" w:rsidRPr="00F259BD" w:rsidRDefault="00FC57E4" w:rsidP="000B41D8">
            <w:pPr>
              <w:rPr>
                <w:sz w:val="22"/>
                <w:szCs w:val="22"/>
              </w:rPr>
            </w:pPr>
            <w:r w:rsidRPr="00F259BD">
              <w:rPr>
                <w:sz w:val="22"/>
                <w:szCs w:val="22"/>
              </w:rPr>
              <w:t>Air, land and sea travel costs which are not directly chargeable to a project/program, to cover management, technical, support and other personnel</w:t>
            </w:r>
            <w:r>
              <w:rPr>
                <w:sz w:val="22"/>
                <w:szCs w:val="22"/>
              </w:rPr>
              <w:t>.</w:t>
            </w:r>
          </w:p>
        </w:tc>
      </w:tr>
      <w:tr w:rsidR="00FC57E4" w:rsidRPr="004223FD" w:rsidTr="000B41D8">
        <w:trPr>
          <w:tblCellSpacing w:w="15" w:type="dxa"/>
        </w:trPr>
        <w:tc>
          <w:tcPr>
            <w:tcW w:w="0" w:type="auto"/>
            <w:tcBorders>
              <w:top w:val="outset" w:sz="6" w:space="0" w:color="FFFFFF"/>
              <w:left w:val="outset" w:sz="6" w:space="0" w:color="FFFFFF"/>
              <w:bottom w:val="outset" w:sz="6" w:space="0" w:color="FFFFFF"/>
              <w:right w:val="outset" w:sz="6" w:space="0" w:color="FFFFFF"/>
            </w:tcBorders>
            <w:tcMar>
              <w:top w:w="15" w:type="dxa"/>
              <w:left w:w="15" w:type="dxa"/>
              <w:bottom w:w="15" w:type="dxa"/>
              <w:right w:w="15" w:type="dxa"/>
            </w:tcMar>
            <w:hideMark/>
          </w:tcPr>
          <w:p w:rsidR="00FC57E4" w:rsidRPr="00F259BD" w:rsidRDefault="00FC57E4" w:rsidP="000B41D8">
            <w:pPr>
              <w:rPr>
                <w:sz w:val="22"/>
                <w:szCs w:val="22"/>
              </w:rPr>
            </w:pPr>
            <w:r w:rsidRPr="00F259BD">
              <w:rPr>
                <w:sz w:val="22"/>
                <w:szCs w:val="22"/>
              </w:rPr>
              <w:t>Insurance &amp; Professional Indemnity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C57E4" w:rsidRPr="00F259BD" w:rsidRDefault="00FC57E4" w:rsidP="000B41D8">
            <w:pPr>
              <w:rPr>
                <w:sz w:val="22"/>
                <w:szCs w:val="22"/>
              </w:rPr>
            </w:pPr>
            <w:r w:rsidRPr="00F259BD">
              <w:rPr>
                <w:sz w:val="22"/>
                <w:szCs w:val="22"/>
              </w:rPr>
              <w:t>The costs of any general insurance, public liability and professional indemnity cover</w:t>
            </w:r>
            <w:r>
              <w:rPr>
                <w:sz w:val="22"/>
                <w:szCs w:val="22"/>
              </w:rPr>
              <w:t>.</w:t>
            </w:r>
          </w:p>
        </w:tc>
      </w:tr>
    </w:tbl>
    <w:p w:rsidR="00FC57E4" w:rsidRPr="000443FA" w:rsidRDefault="00FC57E4" w:rsidP="00FC57E4">
      <w:pPr>
        <w:pStyle w:val="Heading1"/>
        <w:spacing w:after="240"/>
      </w:pPr>
      <w:bookmarkStart w:id="79" w:name="_Toc387694983"/>
      <w:bookmarkStart w:id="80" w:name="_Toc387736813"/>
      <w:r w:rsidRPr="00F259BD">
        <w:t xml:space="preserve">Demonstrating Australian identity in </w:t>
      </w:r>
      <w:r>
        <w:t>the ANCP</w:t>
      </w:r>
      <w:bookmarkEnd w:id="79"/>
      <w:bookmarkEnd w:id="80"/>
    </w:p>
    <w:p w:rsidR="00FC57E4" w:rsidRPr="004223FD" w:rsidRDefault="00FC57E4" w:rsidP="00FC57E4">
      <w:pPr>
        <w:rPr>
          <w:rFonts w:cstheme="minorHAnsi"/>
          <w:color w:val="000000"/>
        </w:rPr>
      </w:pPr>
      <w:r w:rsidRPr="004223FD">
        <w:t xml:space="preserve">Activities should have a strategy to promote the Australian identity of the activity in an appropriate manner. </w:t>
      </w:r>
      <w:r w:rsidRPr="004223FD">
        <w:rPr>
          <w:rFonts w:cstheme="minorHAnsi"/>
          <w:color w:val="000000"/>
        </w:rPr>
        <w:t xml:space="preserve">In signing the ADPlan, NGOs commit to promoting Australian identity through their ANCP funded work. </w:t>
      </w:r>
    </w:p>
    <w:p w:rsidR="00FC57E4" w:rsidRPr="004223FD" w:rsidRDefault="00FC57E4" w:rsidP="00FC57E4">
      <w:pPr>
        <w:rPr>
          <w:rFonts w:cstheme="minorHAnsi"/>
          <w:color w:val="000000"/>
        </w:rPr>
      </w:pPr>
    </w:p>
    <w:p w:rsidR="00FC57E4" w:rsidRPr="004223FD" w:rsidRDefault="00FC57E4" w:rsidP="00FC57E4">
      <w:pPr>
        <w:rPr>
          <w:rFonts w:cstheme="minorHAnsi"/>
          <w:color w:val="000000"/>
        </w:rPr>
      </w:pPr>
      <w:r>
        <w:rPr>
          <w:rFonts w:cstheme="minorHAnsi"/>
          <w:color w:val="000000"/>
        </w:rPr>
        <w:t>I</w:t>
      </w:r>
      <w:r w:rsidRPr="004223FD">
        <w:rPr>
          <w:rFonts w:cstheme="minorHAnsi"/>
          <w:color w:val="000000"/>
        </w:rPr>
        <w:t xml:space="preserve">t is the responsibility of NGOs to ensure that Australian identity is recognised in some way for all Australian Government funded NGO activities. In the Annual Performance Report, NGOs will be asked to report on how they promoted the Australian identity in the ANCP projects they implemented. </w:t>
      </w:r>
    </w:p>
    <w:p w:rsidR="00FC57E4" w:rsidRPr="004223FD" w:rsidRDefault="00FC57E4" w:rsidP="00FC57E4">
      <w:pPr>
        <w:widowControl w:val="0"/>
        <w:rPr>
          <w:rFonts w:cstheme="minorHAnsi"/>
          <w:color w:val="000000"/>
        </w:rPr>
      </w:pPr>
    </w:p>
    <w:p w:rsidR="001D49E8" w:rsidRDefault="00FC57E4" w:rsidP="00FC57E4">
      <w:pPr>
        <w:widowControl w:val="0"/>
        <w:rPr>
          <w:rFonts w:cstheme="minorHAnsi"/>
          <w:color w:val="000000"/>
        </w:rPr>
      </w:pPr>
      <w:r w:rsidRPr="004223FD">
        <w:rPr>
          <w:rFonts w:cstheme="minorHAnsi"/>
          <w:color w:val="000000"/>
        </w:rPr>
        <w:t>NGOs should refer to guidance on the DFAT website on referencing DFAT in public materials: (</w:t>
      </w:r>
      <w:hyperlink r:id="rId31" w:history="1">
        <w:r w:rsidRPr="004223FD">
          <w:rPr>
            <w:rStyle w:val="Hyperlink"/>
            <w:rFonts w:cstheme="minorHAnsi"/>
          </w:rPr>
          <w:t>www.DFAT.gov.au/about/pages/logo.aspx</w:t>
        </w:r>
      </w:hyperlink>
      <w:r w:rsidRPr="004223FD">
        <w:rPr>
          <w:rFonts w:cstheme="minorHAnsi"/>
          <w:color w:val="000000"/>
        </w:rPr>
        <w:t xml:space="preserve">). Judgement should be exercised in promoting Australian identity. While this list is not intended to be exhaustive, opportunities for the </w:t>
      </w:r>
    </w:p>
    <w:p w:rsidR="00FC57E4" w:rsidRDefault="00FC57E4" w:rsidP="00FC57E4">
      <w:pPr>
        <w:widowControl w:val="0"/>
        <w:rPr>
          <w:rFonts w:cstheme="minorHAnsi"/>
          <w:color w:val="000000"/>
        </w:rPr>
      </w:pPr>
      <w:r w:rsidRPr="004223FD">
        <w:rPr>
          <w:rFonts w:cstheme="minorHAnsi"/>
          <w:color w:val="000000"/>
        </w:rPr>
        <w:t xml:space="preserve">promotion of Australian identity can take many forms and could include: </w:t>
      </w:r>
    </w:p>
    <w:p w:rsidR="001D49E8" w:rsidRPr="004223FD" w:rsidRDefault="001D49E8" w:rsidP="00FC57E4">
      <w:pPr>
        <w:widowControl w:val="0"/>
        <w:rPr>
          <w:rFonts w:cstheme="minorHAnsi"/>
          <w:color w:val="000000"/>
        </w:rPr>
      </w:pPr>
    </w:p>
    <w:p w:rsidR="00FC57E4" w:rsidRPr="004223FD" w:rsidRDefault="00FC57E4" w:rsidP="00FC57E4">
      <w:pPr>
        <w:pStyle w:val="ListParagraph"/>
        <w:widowControl w:val="0"/>
        <w:numPr>
          <w:ilvl w:val="0"/>
          <w:numId w:val="10"/>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Labelling and badging of project materials. </w:t>
      </w:r>
    </w:p>
    <w:p w:rsidR="00FC57E4" w:rsidRPr="004223FD" w:rsidRDefault="00FC57E4" w:rsidP="00FC57E4">
      <w:pPr>
        <w:pStyle w:val="ListParagraph"/>
        <w:widowControl w:val="0"/>
        <w:numPr>
          <w:ilvl w:val="0"/>
          <w:numId w:val="10"/>
        </w:numPr>
        <w:rPr>
          <w:rFonts w:asciiTheme="minorHAnsi" w:hAnsiTheme="minorHAnsi" w:cstheme="minorHAnsi"/>
          <w:color w:val="000000"/>
          <w:sz w:val="24"/>
          <w:szCs w:val="24"/>
        </w:rPr>
      </w:pPr>
      <w:r>
        <w:rPr>
          <w:rFonts w:asciiTheme="minorHAnsi" w:hAnsiTheme="minorHAnsi" w:cstheme="minorHAnsi"/>
          <w:color w:val="000000"/>
          <w:sz w:val="24"/>
          <w:szCs w:val="24"/>
        </w:rPr>
        <w:t>s</w:t>
      </w:r>
      <w:r w:rsidRPr="004223FD">
        <w:rPr>
          <w:rFonts w:asciiTheme="minorHAnsi" w:hAnsiTheme="minorHAnsi" w:cstheme="minorHAnsi"/>
          <w:color w:val="000000"/>
          <w:sz w:val="24"/>
          <w:szCs w:val="24"/>
        </w:rPr>
        <w:t xml:space="preserve">ignage should feature, as a minimum, the words </w:t>
      </w:r>
      <w:r w:rsidRPr="004223FD">
        <w:rPr>
          <w:rFonts w:asciiTheme="minorHAnsi" w:hAnsiTheme="minorHAnsi" w:cstheme="minorHAnsi"/>
          <w:i/>
          <w:color w:val="000000"/>
          <w:sz w:val="24"/>
          <w:szCs w:val="24"/>
        </w:rPr>
        <w:t>supported by the Australian Government, DFAT</w:t>
      </w:r>
      <w:r w:rsidRPr="004223FD">
        <w:rPr>
          <w:rFonts w:asciiTheme="minorHAnsi" w:hAnsiTheme="minorHAnsi" w:cstheme="minorHAnsi"/>
          <w:color w:val="000000"/>
          <w:sz w:val="24"/>
          <w:szCs w:val="24"/>
        </w:rPr>
        <w:t>.</w:t>
      </w:r>
    </w:p>
    <w:p w:rsidR="00FC57E4" w:rsidRPr="004223FD" w:rsidRDefault="00FC57E4" w:rsidP="00FC57E4">
      <w:pPr>
        <w:pStyle w:val="ListParagraph"/>
        <w:widowControl w:val="0"/>
        <w:numPr>
          <w:ilvl w:val="0"/>
          <w:numId w:val="10"/>
        </w:numPr>
        <w:rPr>
          <w:rFonts w:asciiTheme="minorHAnsi" w:hAnsiTheme="minorHAnsi" w:cstheme="minorHAnsi"/>
          <w:color w:val="000000"/>
          <w:sz w:val="24"/>
          <w:szCs w:val="24"/>
        </w:rPr>
      </w:pPr>
      <w:r>
        <w:rPr>
          <w:rFonts w:asciiTheme="minorHAnsi" w:hAnsiTheme="minorHAnsi" w:cstheme="minorHAnsi"/>
          <w:color w:val="000000"/>
          <w:sz w:val="24"/>
          <w:szCs w:val="24"/>
        </w:rPr>
        <w:t>s</w:t>
      </w:r>
      <w:r w:rsidRPr="004223FD">
        <w:rPr>
          <w:rFonts w:asciiTheme="minorHAnsi" w:hAnsiTheme="minorHAnsi" w:cstheme="minorHAnsi"/>
          <w:color w:val="000000"/>
          <w:sz w:val="24"/>
          <w:szCs w:val="24"/>
        </w:rPr>
        <w:t xml:space="preserve">igns should be in the local language and, where possible, include the English version. </w:t>
      </w:r>
    </w:p>
    <w:p w:rsidR="00FC57E4" w:rsidRPr="004223FD" w:rsidRDefault="00FC57E4" w:rsidP="00FC57E4">
      <w:pPr>
        <w:pStyle w:val="ListParagraph"/>
        <w:widowControl w:val="0"/>
        <w:numPr>
          <w:ilvl w:val="0"/>
          <w:numId w:val="10"/>
        </w:numPr>
        <w:rPr>
          <w:rFonts w:asciiTheme="minorHAnsi" w:hAnsiTheme="minorHAnsi" w:cstheme="minorHAnsi"/>
          <w:color w:val="000000"/>
          <w:sz w:val="24"/>
          <w:szCs w:val="24"/>
        </w:rPr>
      </w:pPr>
      <w:r>
        <w:rPr>
          <w:rFonts w:asciiTheme="minorHAnsi" w:hAnsiTheme="minorHAnsi" w:cstheme="minorHAnsi"/>
          <w:color w:val="000000"/>
          <w:sz w:val="24"/>
          <w:szCs w:val="24"/>
        </w:rPr>
        <w:t>t</w:t>
      </w:r>
      <w:r w:rsidRPr="004223FD">
        <w:rPr>
          <w:rFonts w:asciiTheme="minorHAnsi" w:hAnsiTheme="minorHAnsi" w:cstheme="minorHAnsi"/>
          <w:color w:val="000000"/>
          <w:sz w:val="24"/>
          <w:szCs w:val="24"/>
        </w:rPr>
        <w:t xml:space="preserve">he recognisable participation of Australian advisers in project activities. </w:t>
      </w:r>
    </w:p>
    <w:p w:rsidR="00FC57E4" w:rsidRPr="004223FD" w:rsidRDefault="00FC57E4" w:rsidP="00FC57E4">
      <w:pPr>
        <w:pStyle w:val="ListParagraph"/>
        <w:widowControl w:val="0"/>
        <w:numPr>
          <w:ilvl w:val="0"/>
          <w:numId w:val="10"/>
        </w:numPr>
        <w:rPr>
          <w:rFonts w:asciiTheme="minorHAnsi" w:hAnsiTheme="minorHAnsi" w:cstheme="minorHAnsi"/>
          <w:color w:val="000000"/>
          <w:sz w:val="24"/>
          <w:szCs w:val="24"/>
        </w:rPr>
      </w:pPr>
      <w:r>
        <w:rPr>
          <w:rFonts w:asciiTheme="minorHAnsi" w:hAnsiTheme="minorHAnsi" w:cstheme="minorHAnsi"/>
          <w:color w:val="000000"/>
          <w:sz w:val="24"/>
          <w:szCs w:val="24"/>
        </w:rPr>
        <w:t>v</w:t>
      </w:r>
      <w:r w:rsidRPr="004223FD">
        <w:rPr>
          <w:rFonts w:asciiTheme="minorHAnsi" w:hAnsiTheme="minorHAnsi" w:cstheme="minorHAnsi"/>
          <w:color w:val="000000"/>
          <w:sz w:val="24"/>
          <w:szCs w:val="24"/>
        </w:rPr>
        <w:t xml:space="preserve">isits by Australian officials. </w:t>
      </w:r>
    </w:p>
    <w:p w:rsidR="00FC57E4" w:rsidRPr="004223FD" w:rsidRDefault="00FC57E4" w:rsidP="00FC57E4">
      <w:pPr>
        <w:pStyle w:val="ListParagraph"/>
        <w:widowControl w:val="0"/>
        <w:numPr>
          <w:ilvl w:val="0"/>
          <w:numId w:val="10"/>
        </w:numPr>
        <w:rPr>
          <w:rFonts w:asciiTheme="minorHAnsi" w:hAnsiTheme="minorHAnsi" w:cstheme="minorHAnsi"/>
          <w:color w:val="000000"/>
          <w:sz w:val="24"/>
          <w:szCs w:val="24"/>
        </w:rPr>
      </w:pPr>
      <w:r>
        <w:rPr>
          <w:rFonts w:asciiTheme="minorHAnsi" w:hAnsiTheme="minorHAnsi" w:cstheme="minorHAnsi"/>
          <w:color w:val="000000"/>
          <w:sz w:val="24"/>
          <w:szCs w:val="24"/>
        </w:rPr>
        <w:t>k</w:t>
      </w:r>
      <w:r w:rsidRPr="004223FD">
        <w:rPr>
          <w:rFonts w:asciiTheme="minorHAnsi" w:hAnsiTheme="minorHAnsi" w:cstheme="minorHAnsi"/>
          <w:color w:val="000000"/>
          <w:sz w:val="24"/>
          <w:szCs w:val="24"/>
        </w:rPr>
        <w:t xml:space="preserve">eeping Australian Missions overseas informed of ANCP projects and possible publicity opportunities. </w:t>
      </w:r>
    </w:p>
    <w:p w:rsidR="00FC57E4" w:rsidRPr="004223FD" w:rsidRDefault="00FC57E4" w:rsidP="00FC57E4">
      <w:pPr>
        <w:pStyle w:val="ListParagraph"/>
        <w:widowControl w:val="0"/>
        <w:numPr>
          <w:ilvl w:val="0"/>
          <w:numId w:val="10"/>
        </w:numPr>
        <w:rPr>
          <w:rFonts w:asciiTheme="minorHAnsi" w:hAnsiTheme="minorHAnsi" w:cstheme="minorHAnsi"/>
          <w:color w:val="000000"/>
          <w:sz w:val="24"/>
          <w:szCs w:val="24"/>
        </w:rPr>
      </w:pPr>
      <w:r>
        <w:rPr>
          <w:rFonts w:asciiTheme="minorHAnsi" w:hAnsiTheme="minorHAnsi" w:cstheme="minorHAnsi"/>
          <w:color w:val="000000"/>
          <w:sz w:val="24"/>
          <w:szCs w:val="24"/>
        </w:rPr>
        <w:t>i</w:t>
      </w:r>
      <w:r w:rsidRPr="004223FD">
        <w:rPr>
          <w:rFonts w:asciiTheme="minorHAnsi" w:hAnsiTheme="minorHAnsi" w:cstheme="minorHAnsi"/>
          <w:color w:val="000000"/>
          <w:sz w:val="24"/>
          <w:szCs w:val="24"/>
        </w:rPr>
        <w:t xml:space="preserve">n-country publicity in the local press reflecting Australia’s involvement and support. </w:t>
      </w:r>
    </w:p>
    <w:p w:rsidR="00FC57E4" w:rsidRPr="004223FD" w:rsidRDefault="00FC57E4" w:rsidP="00FC57E4">
      <w:pPr>
        <w:pStyle w:val="ListParagraph"/>
        <w:widowControl w:val="0"/>
        <w:numPr>
          <w:ilvl w:val="0"/>
          <w:numId w:val="10"/>
        </w:numPr>
        <w:rPr>
          <w:rFonts w:asciiTheme="minorHAnsi" w:hAnsiTheme="minorHAnsi" w:cstheme="minorHAnsi"/>
          <w:color w:val="000000"/>
          <w:sz w:val="24"/>
          <w:szCs w:val="24"/>
        </w:rPr>
      </w:pPr>
      <w:r>
        <w:rPr>
          <w:rFonts w:asciiTheme="minorHAnsi" w:hAnsiTheme="minorHAnsi" w:cstheme="minorHAnsi"/>
          <w:color w:val="000000"/>
          <w:sz w:val="24"/>
          <w:szCs w:val="24"/>
        </w:rPr>
        <w:t>m</w:t>
      </w:r>
      <w:r w:rsidRPr="004223FD">
        <w:rPr>
          <w:rFonts w:asciiTheme="minorHAnsi" w:hAnsiTheme="minorHAnsi" w:cstheme="minorHAnsi"/>
          <w:color w:val="000000"/>
          <w:sz w:val="24"/>
          <w:szCs w:val="24"/>
        </w:rPr>
        <w:t xml:space="preserve">edia releases that include references to previous activities and achievements and the history of Australia’s aid to the area through projects, programs or NGO activities (i.e. number of teachers trained to date, area of land reafforested, or physical outputs of agricultural programs). </w:t>
      </w:r>
    </w:p>
    <w:p w:rsidR="00FC57E4" w:rsidRDefault="00FC57E4" w:rsidP="00FC57E4"/>
    <w:p w:rsidR="00FC57E4" w:rsidRDefault="00FC57E4" w:rsidP="00FC57E4">
      <w:pPr>
        <w:spacing w:after="200" w:line="276" w:lineRule="auto"/>
      </w:pPr>
      <w:r>
        <w:br w:type="page"/>
      </w:r>
    </w:p>
    <w:p w:rsidR="00FC57E4" w:rsidRDefault="00FC57E4" w:rsidP="00FC57E4">
      <w:pPr>
        <w:spacing w:after="200" w:line="276" w:lineRule="auto"/>
        <w:rPr>
          <w:b/>
          <w:bCs/>
          <w:sz w:val="28"/>
        </w:rPr>
      </w:pPr>
    </w:p>
    <w:p w:rsidR="00FC57E4" w:rsidRDefault="00FC57E4" w:rsidP="00FC57E4">
      <w:pPr>
        <w:spacing w:after="200" w:line="276" w:lineRule="auto"/>
        <w:rPr>
          <w:b/>
          <w:bCs/>
          <w:sz w:val="28"/>
        </w:rPr>
      </w:pPr>
    </w:p>
    <w:p w:rsidR="00FC57E4" w:rsidRDefault="00FC57E4" w:rsidP="00FC57E4">
      <w:pPr>
        <w:widowControl w:val="0"/>
        <w:jc w:val="center"/>
        <w:rPr>
          <w:rFonts w:cstheme="minorHAnsi"/>
          <w:b/>
          <w:bCs/>
          <w:kern w:val="32"/>
          <w:sz w:val="32"/>
          <w:szCs w:val="32"/>
        </w:rPr>
      </w:pPr>
    </w:p>
    <w:p w:rsidR="00FC57E4" w:rsidRDefault="00FC57E4" w:rsidP="00FC57E4">
      <w:pPr>
        <w:widowControl w:val="0"/>
        <w:jc w:val="center"/>
        <w:rPr>
          <w:rFonts w:cstheme="minorHAnsi"/>
          <w:b/>
          <w:bCs/>
          <w:kern w:val="32"/>
          <w:sz w:val="32"/>
          <w:szCs w:val="32"/>
        </w:rPr>
      </w:pPr>
    </w:p>
    <w:p w:rsidR="00FC57E4" w:rsidRDefault="00FC57E4" w:rsidP="00FC57E4">
      <w:pPr>
        <w:widowControl w:val="0"/>
        <w:jc w:val="center"/>
        <w:rPr>
          <w:rFonts w:cstheme="minorHAnsi"/>
          <w:b/>
          <w:bCs/>
          <w:kern w:val="32"/>
          <w:sz w:val="32"/>
          <w:szCs w:val="32"/>
        </w:rPr>
      </w:pPr>
    </w:p>
    <w:p w:rsidR="00FC57E4" w:rsidRDefault="00FC57E4" w:rsidP="00FC57E4">
      <w:pPr>
        <w:widowControl w:val="0"/>
        <w:jc w:val="center"/>
        <w:rPr>
          <w:rFonts w:cstheme="minorHAnsi"/>
          <w:b/>
          <w:bCs/>
          <w:kern w:val="32"/>
          <w:sz w:val="32"/>
          <w:szCs w:val="32"/>
        </w:rPr>
      </w:pPr>
    </w:p>
    <w:p w:rsidR="00FC57E4" w:rsidRPr="004223FD" w:rsidRDefault="00FC57E4" w:rsidP="00FC57E4">
      <w:pPr>
        <w:widowControl w:val="0"/>
        <w:jc w:val="center"/>
        <w:rPr>
          <w:rFonts w:cstheme="minorHAnsi"/>
          <w:b/>
          <w:color w:val="000000"/>
          <w:sz w:val="40"/>
          <w:szCs w:val="40"/>
        </w:rPr>
      </w:pPr>
    </w:p>
    <w:p w:rsidR="00FC57E4" w:rsidRPr="004223FD" w:rsidRDefault="00FC57E4" w:rsidP="00FC57E4">
      <w:pPr>
        <w:widowControl w:val="0"/>
        <w:rPr>
          <w:rFonts w:cstheme="minorHAnsi"/>
          <w:b/>
          <w:color w:val="000000"/>
          <w:sz w:val="40"/>
          <w:szCs w:val="40"/>
        </w:rPr>
      </w:pPr>
    </w:p>
    <w:p w:rsidR="00FC57E4" w:rsidRPr="004223FD" w:rsidRDefault="00FC57E4" w:rsidP="00FC57E4">
      <w:pPr>
        <w:widowControl w:val="0"/>
        <w:jc w:val="center"/>
        <w:rPr>
          <w:rFonts w:cstheme="minorHAnsi"/>
          <w:b/>
          <w:color w:val="000000"/>
          <w:sz w:val="56"/>
          <w:szCs w:val="56"/>
        </w:rPr>
      </w:pPr>
    </w:p>
    <w:p w:rsidR="00FC57E4" w:rsidRPr="00B10B8B" w:rsidRDefault="00FC57E4" w:rsidP="00B10B8B">
      <w:pPr>
        <w:pStyle w:val="Heading1"/>
        <w:numPr>
          <w:ilvl w:val="0"/>
          <w:numId w:val="0"/>
        </w:numPr>
        <w:ind w:left="360"/>
        <w:jc w:val="right"/>
      </w:pPr>
      <w:bookmarkStart w:id="81" w:name="_Toc387694984"/>
      <w:bookmarkStart w:id="82" w:name="_Toc387736814"/>
      <w:r w:rsidRPr="00B10B8B">
        <w:t>PART 2: ANCP REPORTING GUIDE</w:t>
      </w:r>
      <w:bookmarkEnd w:id="81"/>
      <w:bookmarkEnd w:id="82"/>
    </w:p>
    <w:p w:rsidR="00FC57E4" w:rsidRPr="004223FD" w:rsidRDefault="00FC57E4" w:rsidP="00FC57E4">
      <w:pPr>
        <w:widowControl w:val="0"/>
        <w:rPr>
          <w:rFonts w:cstheme="minorHAnsi"/>
          <w:color w:val="000000"/>
          <w:sz w:val="40"/>
          <w:szCs w:val="40"/>
        </w:rPr>
      </w:pPr>
    </w:p>
    <w:p w:rsidR="00FC57E4" w:rsidRPr="004223FD" w:rsidRDefault="00FC57E4" w:rsidP="00FC57E4">
      <w:pPr>
        <w:widowControl w:val="0"/>
        <w:jc w:val="right"/>
        <w:rPr>
          <w:rFonts w:cstheme="minorHAnsi"/>
          <w:color w:val="000000"/>
          <w:sz w:val="28"/>
          <w:szCs w:val="28"/>
        </w:rPr>
      </w:pPr>
    </w:p>
    <w:p w:rsidR="00FC57E4" w:rsidRPr="004223FD" w:rsidRDefault="00FC57E4" w:rsidP="00FC57E4">
      <w:pPr>
        <w:widowControl w:val="0"/>
        <w:jc w:val="right"/>
        <w:rPr>
          <w:rFonts w:cstheme="minorHAnsi"/>
          <w:color w:val="000000"/>
          <w:sz w:val="28"/>
          <w:szCs w:val="28"/>
        </w:rPr>
      </w:pPr>
      <w:r w:rsidRPr="00F259BD">
        <w:rPr>
          <w:rFonts w:cstheme="minorHAnsi"/>
          <w:noProof/>
          <w:color w:val="000000"/>
          <w:sz w:val="28"/>
          <w:szCs w:val="28"/>
          <w:lang w:eastAsia="en-AU"/>
        </w:rPr>
        <mc:AlternateContent>
          <mc:Choice Requires="wps">
            <w:drawing>
              <wp:anchor distT="0" distB="0" distL="114300" distR="114300" simplePos="0" relativeHeight="251665408" behindDoc="0" locked="0" layoutInCell="1" allowOverlap="1" wp14:anchorId="3EF0EE16" wp14:editId="3BEA89A0">
                <wp:simplePos x="0" y="0"/>
                <wp:positionH relativeFrom="column">
                  <wp:posOffset>-838200</wp:posOffset>
                </wp:positionH>
                <wp:positionV relativeFrom="paragraph">
                  <wp:posOffset>635</wp:posOffset>
                </wp:positionV>
                <wp:extent cx="8153400" cy="0"/>
                <wp:effectExtent l="5080" t="10795" r="13970" b="825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5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05pt" to="8in,.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LFHgIAADgEAAAOAAAAZHJzL2Uyb0RvYy54bWysU02P2yAQvVfqf0C+Z21nnW1irbOq7KSX&#10;bRsp2x9AANuomEFA4kRV/3sH8qHd9lJV9QEPzMzjzZvh8ek4KHIQ1knQVZLfZQkRmgGXuquSby/r&#10;yTwhzlPNqQItquQkXPK0fP/ucTSlmEIPigtLEES7cjRV0ntvyjR1rBcDdXdghEZnC3agHre2S7ml&#10;I6IPKp1m2UM6guXGAhPO4WlzdibLiN+2gvmvbeuEJ6pKkJuPq43rLqzp8pGWnaWml+xCg/4Di4FK&#10;jZfeoBrqKdlb+QfUIJkFB62/YzCk0LaSiVgDVpNnv1Wz7akRsRYUx5mbTO7/wbIvh40lkmPvUB5N&#10;B+zR1lsqu96TGrRGBcESdKJSo3ElJtR6Y0Ot7Ki35hnYd0c01D3VnYiMX04GUfKQkb5JCRtn8L7d&#10;+Bk4xtC9hyjbsbVDgERByDF253Trjjh6wvBwns/uiwxZsqsvpeU10VjnPwkYSDCqREkdhKMlPTw7&#10;H4jQ8hoSjjWspVKx+UqTsUoWs+ksJjhQkgdnCHO229XKkgMN4xO/WBV6XodZ2GsewXpB+epieyrV&#10;2cbLlQ54WArSuVjn+fixyBar+WpeTIrpw2pSZE0z+biui8nDOv8wa+6bum7yn4FaXpS95FzowO46&#10;q3nxd7NweTXnKbtN602G9C161AvJXv+RdOxlaN95EHbATxt77TGOZwy+PKUw/6/3aL9+8MtfAAAA&#10;//8DAFBLAwQUAAYACAAAACEAzDQ9CdkAAAAHAQAADwAAAGRycy9kb3ducmV2LnhtbEyPwU7DMBBE&#10;70j9B2srcalaJ6moUIhTISA3LrRFXLfxkkTE6zR228DXY5/gOHqrmbfFdjK9uNDoOssK0lUCgri2&#10;uuNGwWFfLe9BOI+ssbdMCr7Jwbac3RSYa3vlN7rsfCNCCbscFbTeD7mUrm7JoFvZgTiwTzsa9CGO&#10;jdQjXkO56WWWJBtpsOOw0OJATy3VX7uzUeCqdzpVP4t6kXysG0vZ6fn1BZW6nU+PDyA8Tf7vGKJ+&#10;UIcyOB3tmbUTvYJlus7CMz4SEXl6F/MxZlkW8r9/+QsAAP//AwBQSwECLQAUAAYACAAAACEAtoM4&#10;kv4AAADhAQAAEwAAAAAAAAAAAAAAAAAAAAAAW0NvbnRlbnRfVHlwZXNdLnhtbFBLAQItABQABgAI&#10;AAAAIQA4/SH/1gAAAJQBAAALAAAAAAAAAAAAAAAAAC8BAABfcmVscy8ucmVsc1BLAQItABQABgAI&#10;AAAAIQCRQPLFHgIAADgEAAAOAAAAAAAAAAAAAAAAAC4CAABkcnMvZTJvRG9jLnhtbFBLAQItABQA&#10;BgAIAAAAIQDMND0J2QAAAAcBAAAPAAAAAAAAAAAAAAAAAHgEAABkcnMvZG93bnJldi54bWxQSwUG&#10;AAAAAAQABADzAAAAfgUAAAAA&#10;"/>
            </w:pict>
          </mc:Fallback>
        </mc:AlternateContent>
      </w:r>
    </w:p>
    <w:p w:rsidR="00FC57E4" w:rsidRPr="004223FD" w:rsidRDefault="00FC57E4" w:rsidP="00FC57E4">
      <w:pPr>
        <w:widowControl w:val="0"/>
        <w:rPr>
          <w:rFonts w:cstheme="minorHAnsi"/>
          <w:color w:val="000000"/>
          <w:sz w:val="40"/>
          <w:szCs w:val="40"/>
        </w:rPr>
      </w:pPr>
    </w:p>
    <w:p w:rsidR="00FC57E4" w:rsidRPr="004223FD" w:rsidRDefault="00FC57E4" w:rsidP="00FC57E4">
      <w:pPr>
        <w:widowControl w:val="0"/>
        <w:jc w:val="right"/>
        <w:rPr>
          <w:rFonts w:cstheme="minorHAnsi"/>
          <w:color w:val="000000"/>
          <w:sz w:val="28"/>
          <w:szCs w:val="28"/>
        </w:rPr>
      </w:pPr>
      <w:r w:rsidRPr="004223FD">
        <w:rPr>
          <w:rFonts w:cstheme="minorHAnsi"/>
          <w:color w:val="000000"/>
          <w:sz w:val="28"/>
          <w:szCs w:val="28"/>
        </w:rPr>
        <w:t>Department of Foreign Affairs and Trade</w:t>
      </w:r>
    </w:p>
    <w:p w:rsidR="00FC57E4" w:rsidRPr="004223FD" w:rsidRDefault="00FC57E4" w:rsidP="00FC57E4">
      <w:pPr>
        <w:widowControl w:val="0"/>
        <w:jc w:val="right"/>
        <w:rPr>
          <w:rFonts w:cstheme="minorHAnsi"/>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widowControl w:val="0"/>
        <w:jc w:val="right"/>
        <w:rPr>
          <w:rFonts w:cstheme="minorHAnsi"/>
          <w:b/>
          <w:color w:val="000000"/>
          <w:sz w:val="28"/>
          <w:szCs w:val="28"/>
        </w:rPr>
      </w:pPr>
    </w:p>
    <w:p w:rsidR="00FC57E4" w:rsidRPr="004223FD" w:rsidRDefault="00FC57E4" w:rsidP="00FC57E4">
      <w:pPr>
        <w:pStyle w:val="Footer"/>
        <w:widowControl w:val="0"/>
        <w:rPr>
          <w:rFonts w:cstheme="minorHAnsi"/>
          <w:color w:val="000000"/>
        </w:rPr>
      </w:pPr>
    </w:p>
    <w:p w:rsidR="00FC57E4" w:rsidRPr="004223FD" w:rsidRDefault="00FC57E4" w:rsidP="00FC57E4">
      <w:pPr>
        <w:spacing w:after="200" w:line="276" w:lineRule="auto"/>
        <w:rPr>
          <w:rFonts w:cstheme="minorHAnsi"/>
          <w:b/>
          <w:bCs/>
          <w:kern w:val="32"/>
          <w:sz w:val="32"/>
          <w:szCs w:val="32"/>
        </w:rPr>
      </w:pPr>
      <w:r w:rsidRPr="004223FD">
        <w:rPr>
          <w:rFonts w:cstheme="minorHAnsi"/>
        </w:rPr>
        <w:br w:type="page"/>
      </w:r>
    </w:p>
    <w:p w:rsidR="00FC57E4" w:rsidRPr="004223FD" w:rsidRDefault="00FC57E4" w:rsidP="00FC57E4">
      <w:pPr>
        <w:pStyle w:val="Heading1"/>
        <w:spacing w:after="240"/>
      </w:pPr>
      <w:bookmarkStart w:id="83" w:name="_Toc387694985"/>
      <w:bookmarkStart w:id="84" w:name="_Toc387736815"/>
      <w:r w:rsidRPr="004223FD">
        <w:t xml:space="preserve">Annual </w:t>
      </w:r>
      <w:r>
        <w:t xml:space="preserve">Cycle </w:t>
      </w:r>
      <w:r w:rsidRPr="004223FD">
        <w:t>for the ANCP</w:t>
      </w:r>
      <w:bookmarkEnd w:id="83"/>
      <w:bookmarkEnd w:id="84"/>
    </w:p>
    <w:p w:rsidR="00FC57E4" w:rsidRPr="004223FD" w:rsidRDefault="00FC57E4" w:rsidP="00FC57E4">
      <w:r>
        <w:t xml:space="preserve">ANCP runs </w:t>
      </w:r>
      <w:r w:rsidRPr="004223FD">
        <w:t>according to the following funding cycle for any given financial year.</w:t>
      </w:r>
    </w:p>
    <w:p w:rsidR="00FC57E4" w:rsidRPr="004223FD" w:rsidRDefault="00FC57E4" w:rsidP="00FC57E4"/>
    <w:p w:rsidR="001D49E8" w:rsidRDefault="001D49E8" w:rsidP="001D49E8">
      <w:r w:rsidRPr="004223FD">
        <w:rPr>
          <w:b/>
        </w:rPr>
        <w:t>31 March</w:t>
      </w:r>
      <w:r w:rsidRPr="004223FD">
        <w:t xml:space="preserve"> – Due date for NGOs to submit R</w:t>
      </w:r>
      <w:r>
        <w:t xml:space="preserve">ecognised </w:t>
      </w:r>
      <w:r w:rsidRPr="004223FD">
        <w:t>D</w:t>
      </w:r>
      <w:r>
        <w:t xml:space="preserve">evelopment </w:t>
      </w:r>
      <w:r w:rsidRPr="004223FD">
        <w:t>E</w:t>
      </w:r>
      <w:r>
        <w:t>xpenditure (RDE)</w:t>
      </w:r>
      <w:r w:rsidRPr="004223FD">
        <w:t xml:space="preserve"> to DFAT. The RDE will be used to calculate the IPF for the following financial year.</w:t>
      </w:r>
    </w:p>
    <w:p w:rsidR="001D49E8" w:rsidRPr="004223FD" w:rsidRDefault="001D49E8" w:rsidP="001D49E8"/>
    <w:p w:rsidR="00FC57E4" w:rsidRPr="004223FD" w:rsidRDefault="00FC57E4" w:rsidP="00FC57E4">
      <w:r w:rsidRPr="004223FD">
        <w:rPr>
          <w:b/>
        </w:rPr>
        <w:t>May / June</w:t>
      </w:r>
      <w:r w:rsidRPr="004223FD">
        <w:t xml:space="preserve"> – DFAT advises each NGO of their annual subsidy entitlement (Indicative Planning </w:t>
      </w:r>
      <w:r w:rsidR="002870D9" w:rsidRPr="004223FD">
        <w:t>Figure</w:t>
      </w:r>
      <w:r w:rsidR="002870D9">
        <w:t xml:space="preserve"> (</w:t>
      </w:r>
      <w:r>
        <w:t>IPF)</w:t>
      </w:r>
      <w:r w:rsidRPr="004223FD">
        <w:t xml:space="preserve">) is for that financial year. </w:t>
      </w:r>
    </w:p>
    <w:p w:rsidR="00FC57E4" w:rsidRPr="004223FD" w:rsidRDefault="00FC57E4" w:rsidP="00FC57E4"/>
    <w:p w:rsidR="00FC57E4" w:rsidRPr="004223FD" w:rsidRDefault="00FC57E4" w:rsidP="00FC57E4">
      <w:r w:rsidRPr="004223FD">
        <w:rPr>
          <w:b/>
        </w:rPr>
        <w:t>30 June</w:t>
      </w:r>
      <w:r w:rsidRPr="004223FD">
        <w:t xml:space="preserve"> – Due date for NGOs to submit an A</w:t>
      </w:r>
      <w:r>
        <w:t xml:space="preserve">nnual </w:t>
      </w:r>
      <w:r w:rsidRPr="004223FD">
        <w:t>D</w:t>
      </w:r>
      <w:r>
        <w:t xml:space="preserve">evelopment </w:t>
      </w:r>
      <w:r w:rsidRPr="004223FD">
        <w:t xml:space="preserve">Plan </w:t>
      </w:r>
      <w:r>
        <w:t xml:space="preserve">(ADPlan) </w:t>
      </w:r>
      <w:r w:rsidRPr="004223FD">
        <w:t xml:space="preserve">to DFAT. NGOs are allocated </w:t>
      </w:r>
      <w:r>
        <w:t xml:space="preserve">80 per cent </w:t>
      </w:r>
      <w:r w:rsidRPr="004223FD">
        <w:t>of their IPF on the basis of an accept</w:t>
      </w:r>
      <w:r>
        <w:t>ed</w:t>
      </w:r>
      <w:r w:rsidRPr="004223FD">
        <w:t xml:space="preserve"> ADPlan</w:t>
      </w:r>
      <w:r>
        <w:t>.</w:t>
      </w:r>
    </w:p>
    <w:p w:rsidR="00FC57E4" w:rsidRPr="004223FD" w:rsidRDefault="00FC57E4" w:rsidP="00FC57E4"/>
    <w:p w:rsidR="00FC57E4" w:rsidRPr="004223FD" w:rsidRDefault="00FC57E4" w:rsidP="00FC57E4">
      <w:r w:rsidRPr="004223FD">
        <w:rPr>
          <w:b/>
        </w:rPr>
        <w:t>30 September</w:t>
      </w:r>
      <w:r w:rsidRPr="004223FD">
        <w:t xml:space="preserve"> – Due date for NGOs to submit Performance Reports and Financial Acquittals for the financial year ending on the preceding 30 June.</w:t>
      </w:r>
      <w:r w:rsidRPr="004223FD">
        <w:rPr>
          <w:lang w:eastAsia="en-AU"/>
        </w:rPr>
        <w:t xml:space="preserve"> The Performance Report provides details of the annual achievements of the activities listed in the ADPlan. </w:t>
      </w:r>
      <w:r w:rsidRPr="004223FD">
        <w:t xml:space="preserve">NGOs are allocated </w:t>
      </w:r>
      <w:r>
        <w:t>2</w:t>
      </w:r>
      <w:r w:rsidRPr="004223FD">
        <w:t>0</w:t>
      </w:r>
      <w:r>
        <w:t xml:space="preserve"> per cent</w:t>
      </w:r>
      <w:r w:rsidRPr="004223FD">
        <w:t xml:space="preserve"> of their IPF on the basis of an accept</w:t>
      </w:r>
      <w:r>
        <w:t>ed</w:t>
      </w:r>
      <w:r w:rsidRPr="004223FD">
        <w:t xml:space="preserve"> </w:t>
      </w:r>
      <w:r>
        <w:t xml:space="preserve">Performance Report. </w:t>
      </w:r>
    </w:p>
    <w:p w:rsidR="00FC57E4" w:rsidRPr="004223FD" w:rsidRDefault="00FC57E4" w:rsidP="00FC57E4"/>
    <w:p w:rsidR="00FC57E4" w:rsidRPr="004223FD" w:rsidRDefault="00FC57E4" w:rsidP="00FC57E4">
      <w:r w:rsidRPr="004223FD">
        <w:rPr>
          <w:b/>
        </w:rPr>
        <w:t>Every five years</w:t>
      </w:r>
      <w:r w:rsidRPr="004223FD">
        <w:t xml:space="preserve"> – NGOs undergo reaccreditation. </w:t>
      </w:r>
    </w:p>
    <w:p w:rsidR="00FC57E4" w:rsidRPr="004223FD" w:rsidRDefault="00FC57E4" w:rsidP="00FC57E4"/>
    <w:p w:rsidR="00FC57E4" w:rsidRDefault="00FC57E4" w:rsidP="00FC57E4">
      <w:r w:rsidRPr="00F259BD">
        <w:rPr>
          <w:noProof/>
          <w:sz w:val="20"/>
          <w:szCs w:val="20"/>
          <w:lang w:eastAsia="en-AU"/>
        </w:rPr>
        <w:drawing>
          <wp:inline distT="0" distB="0" distL="0" distR="0" wp14:anchorId="2FAE8B7A" wp14:editId="5629A4AE">
            <wp:extent cx="5757570" cy="4890052"/>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6594" cy="4889223"/>
                    </a:xfrm>
                    <a:prstGeom prst="rect">
                      <a:avLst/>
                    </a:prstGeom>
                    <a:noFill/>
                    <a:ln>
                      <a:noFill/>
                    </a:ln>
                  </pic:spPr>
                </pic:pic>
              </a:graphicData>
            </a:graphic>
          </wp:inline>
        </w:drawing>
      </w:r>
    </w:p>
    <w:p w:rsidR="00FC57E4" w:rsidRDefault="00FC57E4" w:rsidP="00FC57E4"/>
    <w:p w:rsidR="00FC57E4" w:rsidRDefault="00FC57E4" w:rsidP="00FC57E4"/>
    <w:p w:rsidR="00FC57E4" w:rsidRPr="004223FD" w:rsidRDefault="00FC57E4" w:rsidP="00FC57E4">
      <w:pPr>
        <w:pStyle w:val="Heading1"/>
        <w:keepNext w:val="0"/>
        <w:widowControl w:val="0"/>
        <w:spacing w:before="0" w:after="0"/>
        <w:rPr>
          <w:rFonts w:cstheme="minorHAnsi"/>
        </w:rPr>
      </w:pPr>
      <w:bookmarkStart w:id="85" w:name="_Toc387694986"/>
      <w:bookmarkStart w:id="86" w:name="_Toc387736816"/>
      <w:r w:rsidRPr="004223FD">
        <w:rPr>
          <w:rFonts w:cstheme="minorHAnsi"/>
        </w:rPr>
        <w:t>A</w:t>
      </w:r>
      <w:r w:rsidR="00B84A7A">
        <w:rPr>
          <w:rFonts w:cstheme="minorHAnsi"/>
        </w:rPr>
        <w:t xml:space="preserve">nnual </w:t>
      </w:r>
      <w:r w:rsidRPr="004223FD">
        <w:rPr>
          <w:rFonts w:cstheme="minorHAnsi"/>
        </w:rPr>
        <w:t>D</w:t>
      </w:r>
      <w:r w:rsidR="00B84A7A">
        <w:rPr>
          <w:rFonts w:cstheme="minorHAnsi"/>
        </w:rPr>
        <w:t xml:space="preserve">evelopment </w:t>
      </w:r>
      <w:r w:rsidRPr="004223FD">
        <w:rPr>
          <w:rFonts w:cstheme="minorHAnsi"/>
        </w:rPr>
        <w:t>Plans</w:t>
      </w:r>
      <w:bookmarkEnd w:id="6"/>
      <w:bookmarkEnd w:id="85"/>
      <w:bookmarkEnd w:id="86"/>
      <w:r w:rsidR="00B84A7A">
        <w:rPr>
          <w:rFonts w:cstheme="minorHAnsi"/>
        </w:rPr>
        <w:t xml:space="preserve"> (ADPlans)</w:t>
      </w:r>
    </w:p>
    <w:p w:rsidR="00FC57E4"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An A</w:t>
      </w:r>
      <w:r w:rsidR="00B84A7A">
        <w:rPr>
          <w:rFonts w:cstheme="minorHAnsi"/>
          <w:color w:val="000000"/>
        </w:rPr>
        <w:t xml:space="preserve">DPlan </w:t>
      </w:r>
      <w:r w:rsidRPr="004223FD">
        <w:rPr>
          <w:rFonts w:cstheme="minorHAnsi"/>
          <w:color w:val="000000"/>
        </w:rPr>
        <w:t xml:space="preserve">is a plan of development activities put forward by an NGO in order to receive funding through the Australian NGO Cooperation Program (ANCP).  An ADPlan outlines the development activities which an NGO intends to support with its ANCP subsidy. ADPlans </w:t>
      </w:r>
      <w:r>
        <w:rPr>
          <w:rFonts w:cstheme="minorHAnsi"/>
          <w:color w:val="000000"/>
        </w:rPr>
        <w:t>outline</w:t>
      </w:r>
      <w:r w:rsidRPr="004223FD">
        <w:rPr>
          <w:rFonts w:cstheme="minorHAnsi"/>
          <w:color w:val="000000"/>
        </w:rPr>
        <w:t xml:space="preserve"> targets and milestones for a variety of development projects and programs over the 12-month ADPlan period.</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All accredited NGOs are required to submit an ADPlan to DFAT by 30 June to receive ANCP funding for the next financial year. NGOs are also required to submit Annual Performance Reports and financial acquittals on ANCP funding by 30 September</w:t>
      </w:r>
      <w:r>
        <w:rPr>
          <w:rFonts w:cstheme="minorHAnsi"/>
          <w:color w:val="000000"/>
        </w:rPr>
        <w:t xml:space="preserve"> </w:t>
      </w:r>
      <w:r w:rsidRPr="004223FD">
        <w:rPr>
          <w:rFonts w:cstheme="minorHAnsi"/>
          <w:color w:val="000000"/>
        </w:rPr>
        <w:t>each year</w:t>
      </w:r>
      <w:r>
        <w:rPr>
          <w:rFonts w:cstheme="minorHAnsi"/>
          <w:color w:val="000000"/>
        </w:rPr>
        <w:t>,</w:t>
      </w:r>
      <w:r w:rsidRPr="004223FD">
        <w:rPr>
          <w:rFonts w:cstheme="minorHAnsi"/>
          <w:color w:val="000000"/>
        </w:rPr>
        <w:t xml:space="preserve"> that covers the previous financial year. </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bookmarkStart w:id="87" w:name="_Smartygrants_structure"/>
      <w:bookmarkStart w:id="88" w:name="_Program_and_Project"/>
      <w:bookmarkStart w:id="89" w:name="_Toc348958293"/>
      <w:bookmarkEnd w:id="87"/>
      <w:bookmarkEnd w:id="88"/>
      <w:r w:rsidRPr="004223FD">
        <w:rPr>
          <w:rFonts w:cstheme="minorHAnsi"/>
          <w:color w:val="000000"/>
        </w:rPr>
        <w:t xml:space="preserve">An NGO </w:t>
      </w:r>
      <w:r>
        <w:rPr>
          <w:rFonts w:cstheme="minorHAnsi"/>
          <w:color w:val="000000"/>
        </w:rPr>
        <w:t>may</w:t>
      </w:r>
      <w:r w:rsidRPr="004223FD">
        <w:rPr>
          <w:rFonts w:cstheme="minorHAnsi"/>
          <w:color w:val="000000"/>
        </w:rPr>
        <w:t xml:space="preserve"> present a common set of activities in the ADPlan each year to provide predictable, con</w:t>
      </w:r>
      <w:r w:rsidR="00B84A7A">
        <w:rPr>
          <w:rFonts w:cstheme="minorHAnsi"/>
          <w:color w:val="000000"/>
        </w:rPr>
        <w:t xml:space="preserve">tinued funding for activities. </w:t>
      </w:r>
      <w:r w:rsidRPr="004223FD">
        <w:rPr>
          <w:rFonts w:cstheme="minorHAnsi"/>
          <w:color w:val="000000"/>
        </w:rPr>
        <w:t>In other cases, an NGO may wish to change the activities in the ADPlan each year. Development activities may take place during one financial year or they may continue ove</w:t>
      </w:r>
      <w:r w:rsidR="00B84A7A">
        <w:rPr>
          <w:rFonts w:cstheme="minorHAnsi"/>
          <w:color w:val="000000"/>
        </w:rPr>
        <w:t xml:space="preserve">r a number of financial years. </w:t>
      </w:r>
      <w:r w:rsidRPr="004223FD">
        <w:rPr>
          <w:rFonts w:cstheme="minorHAnsi"/>
          <w:color w:val="000000"/>
        </w:rPr>
        <w:t>For continuing projects, objectives may remain similar from year to year, although outputs would b</w:t>
      </w:r>
      <w:r w:rsidR="00B84A7A">
        <w:rPr>
          <w:rFonts w:cstheme="minorHAnsi"/>
          <w:color w:val="000000"/>
        </w:rPr>
        <w:t xml:space="preserve">e expected to vary. </w:t>
      </w:r>
      <w:r w:rsidRPr="004223FD">
        <w:rPr>
          <w:rFonts w:cstheme="minorHAnsi"/>
          <w:color w:val="000000"/>
        </w:rPr>
        <w:t>If an NGO is implementing several projects with varying implementation schedules crossing financial years (e.g. one project might be implemented from May to February, another from December to November) then the ADPlan would identify only what targets and milestones (e.g. outputs) will be addressed or delivered in the 12-month ANCP fundi</w:t>
      </w:r>
      <w:r w:rsidR="00B84A7A">
        <w:rPr>
          <w:rFonts w:cstheme="minorHAnsi"/>
          <w:color w:val="000000"/>
        </w:rPr>
        <w:t xml:space="preserve">ng period (i.e. July to June). </w:t>
      </w:r>
      <w:r w:rsidRPr="004223FD">
        <w:rPr>
          <w:rFonts w:cstheme="minorHAnsi"/>
          <w:color w:val="000000"/>
        </w:rPr>
        <w:t>Activities for projects which are implemented or completed after 30 June would need to be funded out of the following year’s ANCP allocation.</w:t>
      </w:r>
    </w:p>
    <w:p w:rsidR="00FC57E4" w:rsidRPr="00283DF0" w:rsidRDefault="00FC57E4" w:rsidP="006D0B1D">
      <w:pPr>
        <w:pStyle w:val="Heading2"/>
      </w:pPr>
      <w:bookmarkStart w:id="90" w:name="_Program_and_Project_1"/>
      <w:bookmarkStart w:id="91" w:name="_Toc387305923"/>
      <w:bookmarkStart w:id="92" w:name="_Toc387339260"/>
      <w:bookmarkStart w:id="93" w:name="_Toc387694987"/>
      <w:bookmarkEnd w:id="89"/>
      <w:bookmarkEnd w:id="90"/>
      <w:r w:rsidRPr="00283DF0">
        <w:t>ANCP Online structure</w:t>
      </w:r>
      <w:bookmarkEnd w:id="91"/>
      <w:bookmarkEnd w:id="92"/>
      <w:bookmarkEnd w:id="93"/>
    </w:p>
    <w:p w:rsidR="00FC57E4" w:rsidRPr="004223FD" w:rsidRDefault="00FC57E4" w:rsidP="00FC57E4">
      <w:pPr>
        <w:widowControl w:val="0"/>
        <w:rPr>
          <w:rFonts w:cstheme="minorHAnsi"/>
        </w:rPr>
      </w:pPr>
      <w:bookmarkStart w:id="94" w:name="_2._What_has_changed_and_why?"/>
      <w:bookmarkEnd w:id="94"/>
      <w:r w:rsidRPr="004223FD">
        <w:rPr>
          <w:rFonts w:cstheme="minorHAnsi"/>
        </w:rPr>
        <w:t>In the ANCP Online structure, the NGO Application Form is equivalent to an ADPlan. Within this application, the ADPlan has been separated into a three-tier structure:</w:t>
      </w:r>
    </w:p>
    <w:p w:rsidR="00FC57E4" w:rsidRPr="004223FD" w:rsidRDefault="00FC57E4" w:rsidP="00FC57E4">
      <w:pPr>
        <w:pStyle w:val="ListParagraph"/>
        <w:widowControl w:val="0"/>
        <w:numPr>
          <w:ilvl w:val="0"/>
          <w:numId w:val="14"/>
        </w:numPr>
        <w:rPr>
          <w:rFonts w:asciiTheme="minorHAnsi" w:eastAsia="Times New Roman" w:hAnsiTheme="minorHAnsi" w:cstheme="minorHAnsi"/>
          <w:sz w:val="24"/>
          <w:szCs w:val="24"/>
        </w:rPr>
      </w:pPr>
      <w:r w:rsidRPr="004223FD">
        <w:rPr>
          <w:rFonts w:asciiTheme="minorHAnsi" w:eastAsia="Times New Roman" w:hAnsiTheme="minorHAnsi" w:cstheme="minorHAnsi"/>
          <w:b/>
          <w:sz w:val="24"/>
          <w:szCs w:val="24"/>
        </w:rPr>
        <w:t>Header Form</w:t>
      </w:r>
      <w:r w:rsidRPr="004223FD">
        <w:rPr>
          <w:rFonts w:asciiTheme="minorHAnsi" w:eastAsia="Times New Roman" w:hAnsiTheme="minorHAnsi" w:cstheme="minorHAnsi"/>
          <w:sz w:val="24"/>
          <w:szCs w:val="24"/>
        </w:rPr>
        <w:t xml:space="preserve">: The overarching application form, which contains the NGO’s executive summary, overarching development approach, aggregated indicator data and contact details. It also contains the certification document. The Header Form is mandatory. </w:t>
      </w:r>
    </w:p>
    <w:p w:rsidR="00FC57E4" w:rsidRPr="004223FD" w:rsidRDefault="00FC57E4" w:rsidP="00FC57E4">
      <w:pPr>
        <w:pStyle w:val="PlainText"/>
        <w:widowControl w:val="0"/>
        <w:numPr>
          <w:ilvl w:val="0"/>
          <w:numId w:val="14"/>
        </w:numPr>
        <w:rPr>
          <w:rFonts w:asciiTheme="minorHAnsi" w:hAnsiTheme="minorHAnsi" w:cstheme="minorHAnsi"/>
          <w:sz w:val="24"/>
          <w:szCs w:val="24"/>
        </w:rPr>
      </w:pPr>
      <w:r w:rsidRPr="004223FD">
        <w:rPr>
          <w:rFonts w:asciiTheme="minorHAnsi" w:eastAsia="Times New Roman" w:hAnsiTheme="minorHAnsi" w:cstheme="minorHAnsi"/>
          <w:b/>
          <w:sz w:val="24"/>
          <w:szCs w:val="24"/>
        </w:rPr>
        <w:t>Program Form</w:t>
      </w:r>
      <w:r w:rsidRPr="004223FD">
        <w:rPr>
          <w:rFonts w:asciiTheme="minorHAnsi" w:eastAsia="Times New Roman" w:hAnsiTheme="minorHAnsi" w:cstheme="minorHAnsi"/>
          <w:sz w:val="24"/>
          <w:szCs w:val="24"/>
        </w:rPr>
        <w:t xml:space="preserve">: The Program form supports NGOs both to report in line with a programmatic approach to development. The Program Form is optional. NGOs that do not use programs, or which have projects that are not otherwise linked to a program, should answer ‘no’ to the program question and leave the program title </w:t>
      </w:r>
      <w:r w:rsidRPr="004223FD">
        <w:rPr>
          <w:rFonts w:asciiTheme="minorHAnsi" w:hAnsiTheme="minorHAnsi" w:cstheme="minorHAnsi"/>
          <w:sz w:val="24"/>
          <w:szCs w:val="24"/>
        </w:rPr>
        <w:t>blank. Where NGOs have multiple projects that do not operate under a program structure, the relevant projects should be clustered under one blank program (i.e. do not set up multiple blank programs to host multiple projects).</w:t>
      </w:r>
    </w:p>
    <w:p w:rsidR="00FC57E4" w:rsidRPr="004223FD" w:rsidRDefault="00FC57E4" w:rsidP="00FC57E4">
      <w:pPr>
        <w:pStyle w:val="ListParagraph"/>
        <w:widowControl w:val="0"/>
        <w:numPr>
          <w:ilvl w:val="0"/>
          <w:numId w:val="14"/>
        </w:numPr>
        <w:rPr>
          <w:rFonts w:asciiTheme="minorHAnsi" w:eastAsia="Times New Roman" w:hAnsiTheme="minorHAnsi" w:cstheme="minorHAnsi"/>
          <w:sz w:val="24"/>
          <w:szCs w:val="24"/>
        </w:rPr>
      </w:pPr>
      <w:r w:rsidRPr="004223FD">
        <w:rPr>
          <w:rFonts w:asciiTheme="minorHAnsi" w:eastAsia="Times New Roman" w:hAnsiTheme="minorHAnsi" w:cstheme="minorHAnsi"/>
          <w:b/>
          <w:sz w:val="24"/>
          <w:szCs w:val="24"/>
        </w:rPr>
        <w:t>Project Form</w:t>
      </w:r>
      <w:r w:rsidRPr="004223FD">
        <w:rPr>
          <w:rFonts w:asciiTheme="minorHAnsi" w:eastAsia="Times New Roman" w:hAnsiTheme="minorHAnsi" w:cstheme="minorHAnsi"/>
          <w:sz w:val="24"/>
          <w:szCs w:val="24"/>
        </w:rPr>
        <w:t xml:space="preserve">: In ANCP Online, all projects exist within a program. The Project Form is completed after the Program Form has been completed (or identified as not being applicable). The Project Form contains all information on a project, such as financials, implementing partners, project description and other donors that contribute to the project. This form is mandatory.  </w:t>
      </w:r>
    </w:p>
    <w:p w:rsidR="00FC57E4" w:rsidRPr="004223FD" w:rsidRDefault="00FC57E4" w:rsidP="00FC57E4">
      <w:pPr>
        <w:widowControl w:val="0"/>
        <w:rPr>
          <w:rFonts w:cstheme="minorHAnsi"/>
        </w:rPr>
      </w:pPr>
    </w:p>
    <w:p w:rsidR="00075DBA" w:rsidRDefault="00075DBA" w:rsidP="00FC57E4">
      <w:pPr>
        <w:widowControl w:val="0"/>
        <w:rPr>
          <w:rFonts w:cstheme="minorHAnsi"/>
        </w:rPr>
      </w:pPr>
    </w:p>
    <w:p w:rsidR="00075DBA" w:rsidRDefault="00075DBA" w:rsidP="00FC57E4">
      <w:pPr>
        <w:widowControl w:val="0"/>
        <w:rPr>
          <w:rFonts w:cstheme="minorHAnsi"/>
        </w:rPr>
      </w:pPr>
    </w:p>
    <w:p w:rsidR="00075DBA" w:rsidRDefault="00075DBA" w:rsidP="00FC57E4">
      <w:pPr>
        <w:widowControl w:val="0"/>
        <w:rPr>
          <w:rFonts w:cstheme="minorHAnsi"/>
        </w:rPr>
      </w:pPr>
    </w:p>
    <w:p w:rsidR="00FC57E4" w:rsidRPr="004223FD" w:rsidRDefault="00FC57E4" w:rsidP="00FC57E4">
      <w:pPr>
        <w:widowControl w:val="0"/>
        <w:rPr>
          <w:rFonts w:cstheme="minorHAnsi"/>
          <w:color w:val="000000"/>
        </w:rPr>
      </w:pPr>
      <w:r w:rsidRPr="004223FD">
        <w:rPr>
          <w:rFonts w:cstheme="minorHAnsi"/>
        </w:rPr>
        <w:t>The diagram below explains how these three tiers interact with each other.</w:t>
      </w:r>
      <w:r w:rsidRPr="004223FD">
        <w:rPr>
          <w:rFonts w:cstheme="minorHAnsi"/>
          <w:noProof/>
          <w:color w:val="1F497D"/>
          <w:lang w:eastAsia="en-AU"/>
        </w:rPr>
        <w:drawing>
          <wp:inline distT="0" distB="0" distL="0" distR="0" wp14:anchorId="2D3E1B88" wp14:editId="42B2FAF6">
            <wp:extent cx="5718288" cy="2158410"/>
            <wp:effectExtent l="0" t="0" r="0" b="0"/>
            <wp:docPr id="9" name="Picture 9" descr="cid:image001.jpg@01CE1F0F.CCFDAA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CE1F0F.CCFDAAF0"/>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5742410" cy="2167515"/>
                    </a:xfrm>
                    <a:prstGeom prst="rect">
                      <a:avLst/>
                    </a:prstGeom>
                    <a:noFill/>
                    <a:ln>
                      <a:noFill/>
                    </a:ln>
                  </pic:spPr>
                </pic:pic>
              </a:graphicData>
            </a:graphic>
          </wp:inline>
        </w:drawing>
      </w:r>
    </w:p>
    <w:p w:rsidR="00FC57E4" w:rsidRPr="00F259BD" w:rsidRDefault="00FC57E4" w:rsidP="00FC57E4">
      <w:pPr>
        <w:pStyle w:val="Heading3"/>
        <w:rPr>
          <w:rFonts w:cstheme="minorHAnsi"/>
        </w:rPr>
      </w:pPr>
      <w:bookmarkStart w:id="95" w:name="_Program_and_Project_2"/>
      <w:bookmarkStart w:id="96" w:name="_Toc387694988"/>
      <w:bookmarkEnd w:id="95"/>
      <w:r w:rsidRPr="00F259BD">
        <w:rPr>
          <w:rFonts w:cstheme="minorHAnsi"/>
        </w:rPr>
        <w:t>Program and Project</w:t>
      </w:r>
      <w:bookmarkEnd w:id="96"/>
    </w:p>
    <w:p w:rsidR="00283DF0" w:rsidRDefault="00283DF0" w:rsidP="00FC57E4">
      <w:pPr>
        <w:widowControl w:val="0"/>
        <w:rPr>
          <w:rFonts w:cstheme="minorHAnsi"/>
          <w:color w:val="000000"/>
        </w:rPr>
      </w:pPr>
      <w:bookmarkStart w:id="97" w:name="_3._Assessment_of_ADPlans"/>
      <w:bookmarkEnd w:id="97"/>
    </w:p>
    <w:p w:rsidR="00FC57E4" w:rsidRPr="004223FD" w:rsidRDefault="00FC57E4" w:rsidP="00FC57E4">
      <w:pPr>
        <w:widowControl w:val="0"/>
        <w:rPr>
          <w:rFonts w:cstheme="minorHAnsi"/>
          <w:color w:val="000000"/>
        </w:rPr>
      </w:pPr>
      <w:r w:rsidRPr="004223FD">
        <w:rPr>
          <w:rFonts w:cstheme="minorHAnsi"/>
          <w:color w:val="000000"/>
        </w:rPr>
        <w:t xml:space="preserve">DFAT </w:t>
      </w:r>
      <w:r>
        <w:rPr>
          <w:rFonts w:cstheme="minorHAnsi"/>
          <w:color w:val="000000"/>
        </w:rPr>
        <w:t xml:space="preserve">also </w:t>
      </w:r>
      <w:r w:rsidRPr="004223FD">
        <w:rPr>
          <w:rFonts w:cstheme="minorHAnsi"/>
          <w:color w:val="000000"/>
        </w:rPr>
        <w:t>acknowledges that NGOs use a variety of terminology to define their development work. To be able to accurately capture information about the ANCP, it is important that consistent definitions relating to ‘program’ and ‘project’ are applied. NGOs are not required to adjust their internal systems to align with the ANCP definitions. However, information provided in ADPlans and Annual Performance Reports should be consistent with the explanation provided below.</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b/>
          <w:color w:val="000000"/>
        </w:rPr>
        <w:t>Program:</w:t>
      </w:r>
      <w:r w:rsidRPr="004223FD">
        <w:rPr>
          <w:rFonts w:cstheme="minorHAnsi"/>
          <w:color w:val="000000"/>
        </w:rPr>
        <w:t xml:space="preserve"> Programs are overarching development approaches and initiatives that set priorities and guide project outcomes, results and activities. Programs constitute a coherent set of development activities (projects) that pursue a single focus, which may be regional, sectoral or country based. </w:t>
      </w:r>
    </w:p>
    <w:p w:rsidR="00FC57E4" w:rsidRPr="004223FD" w:rsidRDefault="00FC57E4" w:rsidP="00FC57E4">
      <w:pPr>
        <w:widowControl w:val="0"/>
        <w:rPr>
          <w:rFonts w:cstheme="minorHAnsi"/>
          <w:b/>
          <w:color w:val="000000"/>
        </w:rPr>
      </w:pPr>
    </w:p>
    <w:p w:rsidR="00FC57E4" w:rsidRDefault="00FC57E4" w:rsidP="00FC57E4">
      <w:pPr>
        <w:widowControl w:val="0"/>
        <w:rPr>
          <w:rFonts w:cstheme="minorHAnsi"/>
        </w:rPr>
      </w:pPr>
      <w:r w:rsidRPr="004223FD">
        <w:rPr>
          <w:rFonts w:cstheme="minorHAnsi"/>
          <w:b/>
          <w:color w:val="000000"/>
        </w:rPr>
        <w:t>Project:</w:t>
      </w:r>
      <w:r w:rsidRPr="004223FD">
        <w:rPr>
          <w:rFonts w:cstheme="minorHAnsi"/>
          <w:color w:val="000000"/>
        </w:rPr>
        <w:t xml:space="preserve"> Projects are the practical implementation of an NGO’s overarching development approach or program. Projects are discrete investments in particular countries, contexts and/or sectors, with a specific start and end date and identified funding. </w:t>
      </w:r>
      <w:r w:rsidRPr="004223FD">
        <w:rPr>
          <w:rFonts w:cstheme="minorHAnsi"/>
        </w:rPr>
        <w:t xml:space="preserve">Although the ADPlan template requests that NGOs present information by project (to meet DFAT’s corporate reporting requirements) </w:t>
      </w:r>
    </w:p>
    <w:p w:rsidR="00FC57E4" w:rsidRDefault="00FC57E4" w:rsidP="00FC57E4">
      <w:pPr>
        <w:widowControl w:val="0"/>
        <w:rPr>
          <w:rFonts w:cstheme="minorHAnsi"/>
        </w:rPr>
      </w:pPr>
    </w:p>
    <w:p w:rsidR="00FC57E4" w:rsidRDefault="00FC57E4" w:rsidP="00FC57E4">
      <w:pPr>
        <w:widowControl w:val="0"/>
        <w:rPr>
          <w:rFonts w:cstheme="minorHAnsi"/>
        </w:rPr>
      </w:pPr>
      <w:r w:rsidRPr="004223FD">
        <w:rPr>
          <w:rFonts w:cstheme="minorHAnsi"/>
        </w:rPr>
        <w:t xml:space="preserve">DFAT acknowledges that NGOs often plan development activities </w:t>
      </w:r>
      <w:r>
        <w:rPr>
          <w:rFonts w:cstheme="minorHAnsi"/>
        </w:rPr>
        <w:t xml:space="preserve">at a program level; </w:t>
      </w:r>
      <w:r w:rsidRPr="004223FD">
        <w:rPr>
          <w:rFonts w:cstheme="minorHAnsi"/>
        </w:rPr>
        <w:t xml:space="preserve">on a geographic or thematic basis. The ADPlan template in ANCP Online supports NGOs to provide an overview of program approach in the Program Form, and also provide details on the country/context specific ways in which this program is implemented. </w:t>
      </w:r>
    </w:p>
    <w:p w:rsidR="00FC57E4" w:rsidRPr="004223FD" w:rsidRDefault="00FC57E4" w:rsidP="00FC57E4">
      <w:pPr>
        <w:widowControl w:val="0"/>
        <w:rPr>
          <w:rFonts w:cstheme="minorHAnsi"/>
        </w:rPr>
      </w:pPr>
    </w:p>
    <w:p w:rsidR="00FC57E4" w:rsidRDefault="00FC57E4" w:rsidP="00FC57E4">
      <w:pPr>
        <w:widowControl w:val="0"/>
        <w:rPr>
          <w:rFonts w:cstheme="minorHAnsi"/>
          <w:color w:val="000000"/>
        </w:rPr>
      </w:pPr>
      <w:r w:rsidRPr="004223FD">
        <w:rPr>
          <w:rFonts w:cstheme="minorHAnsi"/>
          <w:color w:val="000000"/>
        </w:rPr>
        <w:t>It is</w:t>
      </w:r>
      <w:r>
        <w:rPr>
          <w:rFonts w:cstheme="minorHAnsi"/>
          <w:color w:val="000000"/>
        </w:rPr>
        <w:t xml:space="preserve"> also</w:t>
      </w:r>
      <w:r w:rsidRPr="004223FD">
        <w:rPr>
          <w:rFonts w:cstheme="minorHAnsi"/>
          <w:color w:val="000000"/>
        </w:rPr>
        <w:t xml:space="preserve"> possible for parts of programs to be captured in the ADPlan as projects.  For example, included in the ADPlan may be the nutrition component of a broader health program, or the Vietnam component of a Mekong Water and Sanitation program. In these cases, DFAT encourages NGOs to provide information at the program level, to the extent possible, as well as providing the required project information, to give a clear picture of the NGO’s work and overall approach to development. </w:t>
      </w:r>
    </w:p>
    <w:p w:rsidR="00F35E4E" w:rsidRPr="00633B71" w:rsidRDefault="00FC57E4" w:rsidP="006D0B1D">
      <w:pPr>
        <w:pStyle w:val="Heading2"/>
      </w:pPr>
      <w:bookmarkStart w:id="98" w:name="_Toc387694989"/>
      <w:bookmarkStart w:id="99" w:name="_Toc348958297"/>
      <w:r w:rsidRPr="004223FD">
        <w:t>Accessing and navigating ANCP Online</w:t>
      </w:r>
      <w:bookmarkEnd w:id="98"/>
    </w:p>
    <w:p w:rsidR="00FC57E4" w:rsidRPr="004223FD" w:rsidRDefault="00FC57E4" w:rsidP="00FC57E4">
      <w:pPr>
        <w:widowControl w:val="0"/>
        <w:rPr>
          <w:rFonts w:cstheme="minorHAnsi"/>
          <w:color w:val="000000"/>
        </w:rPr>
      </w:pPr>
      <w:r w:rsidRPr="004223FD">
        <w:rPr>
          <w:rFonts w:cstheme="minorHAnsi"/>
          <w:color w:val="000000"/>
        </w:rPr>
        <w:t>Each NGO will have one unique user name and password which will provide a single point of access for all ANCP Online. NGOs will access ANCP reporting forms through a URL that will be emailed to each NGO when each round (ADPlans or Annual Performance Reports) is opened in the system.</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To input your next year ADPlan:</w:t>
      </w:r>
    </w:p>
    <w:p w:rsidR="00FC57E4" w:rsidRPr="004223FD" w:rsidRDefault="00FC57E4" w:rsidP="00FC57E4">
      <w:pPr>
        <w:pStyle w:val="ListParagraph"/>
        <w:widowControl w:val="0"/>
        <w:numPr>
          <w:ilvl w:val="0"/>
          <w:numId w:val="16"/>
        </w:numPr>
        <w:rPr>
          <w:rFonts w:asciiTheme="minorHAnsi" w:hAnsiTheme="minorHAnsi" w:cstheme="minorHAnsi"/>
          <w:color w:val="000000"/>
          <w:sz w:val="24"/>
          <w:szCs w:val="24"/>
        </w:rPr>
      </w:pPr>
      <w:r>
        <w:rPr>
          <w:rFonts w:asciiTheme="minorHAnsi" w:hAnsiTheme="minorHAnsi" w:cstheme="minorHAnsi"/>
          <w:color w:val="000000"/>
          <w:sz w:val="24"/>
          <w:szCs w:val="24"/>
        </w:rPr>
        <w:t>A</w:t>
      </w:r>
      <w:r w:rsidRPr="004223FD">
        <w:rPr>
          <w:rFonts w:asciiTheme="minorHAnsi" w:hAnsiTheme="minorHAnsi" w:cstheme="minorHAnsi"/>
          <w:color w:val="000000"/>
          <w:sz w:val="24"/>
          <w:szCs w:val="24"/>
        </w:rPr>
        <w:t>ccess the specific URL for the relevant ADPlan round, as provided in an email from DFAT.</w:t>
      </w:r>
    </w:p>
    <w:p w:rsidR="00FC57E4" w:rsidRPr="004223FD" w:rsidRDefault="00FC57E4" w:rsidP="00FC57E4">
      <w:pPr>
        <w:pStyle w:val="ListParagraph"/>
        <w:widowControl w:val="0"/>
        <w:numPr>
          <w:ilvl w:val="0"/>
          <w:numId w:val="16"/>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Click on ‘Log in’ from the top left of the screen to log in to ANCP Online.</w:t>
      </w:r>
    </w:p>
    <w:p w:rsidR="00FC57E4" w:rsidRPr="004223FD" w:rsidRDefault="00FC57E4" w:rsidP="00FC57E4">
      <w:pPr>
        <w:pStyle w:val="ListParagraph"/>
        <w:widowControl w:val="0"/>
        <w:numPr>
          <w:ilvl w:val="0"/>
          <w:numId w:val="16"/>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After logging in, click on ‘My Submissions’. </w:t>
      </w:r>
    </w:p>
    <w:p w:rsidR="00FC57E4" w:rsidRPr="004223FD" w:rsidRDefault="00FC57E4" w:rsidP="00FC57E4">
      <w:pPr>
        <w:pStyle w:val="ListParagraph"/>
        <w:widowControl w:val="0"/>
        <w:numPr>
          <w:ilvl w:val="0"/>
          <w:numId w:val="16"/>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The ‘My Submissions’ screen will show all submissions that you have entered using the same logon (</w:t>
      </w:r>
      <w:r w:rsidR="002870D9" w:rsidRPr="004223FD">
        <w:rPr>
          <w:rFonts w:asciiTheme="minorHAnsi" w:hAnsiTheme="minorHAnsi" w:cstheme="minorHAnsi"/>
          <w:color w:val="000000"/>
          <w:sz w:val="24"/>
          <w:szCs w:val="24"/>
        </w:rPr>
        <w:t>e.g.</w:t>
      </w:r>
      <w:r w:rsidRPr="004223FD">
        <w:rPr>
          <w:rFonts w:asciiTheme="minorHAnsi" w:hAnsiTheme="minorHAnsi" w:cstheme="minorHAnsi"/>
          <w:color w:val="000000"/>
          <w:sz w:val="24"/>
          <w:szCs w:val="24"/>
        </w:rPr>
        <w:t xml:space="preserve"> accreditation application, RDE submission, Performance Report and ADPlan).</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 xml:space="preserve">If required, </w:t>
      </w:r>
      <w:r w:rsidRPr="004223FD">
        <w:rPr>
          <w:rFonts w:cstheme="minorHAnsi"/>
        </w:rPr>
        <w:t xml:space="preserve">multiple users </w:t>
      </w:r>
      <w:r w:rsidRPr="004223FD">
        <w:rPr>
          <w:rFonts w:cstheme="minorHAnsi"/>
          <w:color w:val="000000"/>
        </w:rPr>
        <w:t xml:space="preserve">from the same NGO can </w:t>
      </w:r>
      <w:r w:rsidRPr="004223FD">
        <w:rPr>
          <w:rFonts w:cstheme="minorHAnsi"/>
        </w:rPr>
        <w:t xml:space="preserve">access ANCP Online at the same </w:t>
      </w:r>
      <w:r w:rsidRPr="004223FD">
        <w:rPr>
          <w:rFonts w:cstheme="minorHAnsi"/>
          <w:color w:val="000000"/>
        </w:rPr>
        <w:t xml:space="preserve">time, by using the same log on information. There are no messages generated by the system to indicate multiple users are logged into the same form at the same time. If an NGO chooses to allow multiple users, it is important to ensure that </w:t>
      </w:r>
      <w:r w:rsidRPr="004223FD">
        <w:rPr>
          <w:rFonts w:cstheme="minorHAnsi"/>
        </w:rPr>
        <w:t xml:space="preserve">separate users </w:t>
      </w:r>
      <w:r w:rsidRPr="004223FD">
        <w:rPr>
          <w:rFonts w:cstheme="minorHAnsi"/>
          <w:color w:val="000000"/>
        </w:rPr>
        <w:t xml:space="preserve">are not working in the same form (i.e. </w:t>
      </w:r>
      <w:r w:rsidRPr="004223FD">
        <w:rPr>
          <w:rFonts w:cstheme="minorHAnsi"/>
        </w:rPr>
        <w:t>sa</w:t>
      </w:r>
      <w:r w:rsidRPr="004223FD">
        <w:rPr>
          <w:rFonts w:cstheme="minorHAnsi"/>
          <w:color w:val="000000"/>
        </w:rPr>
        <w:t xml:space="preserve">me Project form or same Program form) at the same time, as this may cause data loss. ANCP Online does </w:t>
      </w:r>
      <w:r w:rsidRPr="00B84A7A">
        <w:rPr>
          <w:rFonts w:cstheme="minorHAnsi"/>
          <w:b/>
          <w:color w:val="000000"/>
        </w:rPr>
        <w:t xml:space="preserve">not </w:t>
      </w:r>
      <w:r w:rsidRPr="004223FD">
        <w:rPr>
          <w:rFonts w:cstheme="minorHAnsi"/>
          <w:color w:val="000000"/>
        </w:rPr>
        <w:t>have a recovery function if data is lost due to multiple users working on the same form at the same time.</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 xml:space="preserve">NGOs can add new programs by selecting the link at the bottom left-hand side of the ‘Your Submissions’ screen. New projects can be </w:t>
      </w:r>
      <w:r w:rsidRPr="00DB7FC5">
        <w:rPr>
          <w:rFonts w:cstheme="minorHAnsi"/>
          <w:color w:val="000000"/>
        </w:rPr>
        <w:t xml:space="preserve">added by entering the relevant program and selecting the ‘Start New ADPlan Project’ link, which will be available under any current projects. If a project is not associated with an existing program, a new program should be added first (see </w:t>
      </w:r>
      <w:r w:rsidRPr="00DB7FC5">
        <w:rPr>
          <w:rFonts w:cstheme="minorHAnsi"/>
        </w:rPr>
        <w:t>Program and project</w:t>
      </w:r>
      <w:r w:rsidR="00AB7057">
        <w:rPr>
          <w:rStyle w:val="Hyperlink"/>
          <w:rFonts w:cstheme="minorHAnsi"/>
          <w:color w:val="auto"/>
          <w:u w:val="none"/>
        </w:rPr>
        <w:t xml:space="preserve">, </w:t>
      </w:r>
      <w:hyperlink w:anchor="_Program_and_Project_2" w:history="1">
        <w:r w:rsidR="00AB7057">
          <w:rPr>
            <w:rStyle w:val="Hyperlink"/>
            <w:rFonts w:cstheme="minorHAnsi"/>
          </w:rPr>
          <w:t>Page 27</w:t>
        </w:r>
      </w:hyperlink>
      <w:r w:rsidRPr="00DB7FC5">
        <w:rPr>
          <w:rStyle w:val="Hyperlink"/>
          <w:rFonts w:cstheme="minorHAnsi"/>
          <w:color w:val="auto"/>
          <w:u w:val="none"/>
        </w:rPr>
        <w:t>,</w:t>
      </w:r>
      <w:r w:rsidRPr="00DB7FC5">
        <w:rPr>
          <w:rFonts w:cstheme="minorHAnsi"/>
        </w:rPr>
        <w:t xml:space="preserve"> for </w:t>
      </w:r>
      <w:r w:rsidRPr="00DB7FC5">
        <w:rPr>
          <w:rFonts w:cstheme="minorHAnsi"/>
          <w:color w:val="000000"/>
        </w:rPr>
        <w:t>more information on how to approach this).</w:t>
      </w:r>
      <w:r w:rsidRPr="004223FD">
        <w:rPr>
          <w:rFonts w:cstheme="minorHAnsi"/>
          <w:color w:val="000000"/>
        </w:rPr>
        <w:t xml:space="preserve"> </w:t>
      </w:r>
    </w:p>
    <w:p w:rsidR="00FC57E4" w:rsidRPr="004223FD" w:rsidRDefault="00FC57E4" w:rsidP="00FC57E4">
      <w:pPr>
        <w:widowControl w:val="0"/>
        <w:rPr>
          <w:rFonts w:cstheme="minorHAnsi"/>
          <w:color w:val="000000"/>
        </w:rPr>
      </w:pPr>
    </w:p>
    <w:p w:rsidR="00FC57E4" w:rsidRDefault="00FC57E4" w:rsidP="00FC57E4">
      <w:pPr>
        <w:widowControl w:val="0"/>
        <w:rPr>
          <w:rFonts w:cstheme="minorHAnsi"/>
          <w:b/>
          <w:color w:val="000000"/>
        </w:rPr>
      </w:pPr>
      <w:r w:rsidRPr="004223FD">
        <w:rPr>
          <w:rFonts w:cstheme="minorHAnsi"/>
          <w:color w:val="000000"/>
        </w:rPr>
        <w:t xml:space="preserve">You can move through individual forms either by using the navigation arrows on the bottom of each page or by using the navigation bar on the right hand side of the window. Clicking ‘Next Page’ saves progress on the current page, although </w:t>
      </w:r>
      <w:r w:rsidRPr="004223FD">
        <w:rPr>
          <w:rFonts w:cstheme="minorHAnsi"/>
          <w:b/>
          <w:color w:val="000000"/>
        </w:rPr>
        <w:t xml:space="preserve">DFAT recommends using ‘Save Progress’ frequently to minimise the risk of data loss.  </w:t>
      </w:r>
    </w:p>
    <w:p w:rsidR="00633B71" w:rsidRDefault="00633B71" w:rsidP="00FC57E4">
      <w:pPr>
        <w:widowControl w:val="0"/>
        <w:rPr>
          <w:rFonts w:cstheme="minorHAnsi"/>
          <w:b/>
          <w:color w:val="000000"/>
        </w:rPr>
      </w:pPr>
    </w:p>
    <w:p w:rsidR="00FC57E4" w:rsidRDefault="0099441A" w:rsidP="00FC57E4">
      <w:pPr>
        <w:pStyle w:val="Heading1"/>
        <w:keepNext w:val="0"/>
        <w:widowControl w:val="0"/>
        <w:spacing w:before="0" w:after="0"/>
        <w:rPr>
          <w:rFonts w:cstheme="minorHAnsi"/>
        </w:rPr>
      </w:pPr>
      <w:bookmarkStart w:id="100" w:name="_Revising_or_updating"/>
      <w:bookmarkStart w:id="101" w:name="_4._ADPlan_Template_and_Explanatory_"/>
      <w:bookmarkStart w:id="102" w:name="_3._ADPlan_Explanatory"/>
      <w:bookmarkStart w:id="103" w:name="_3._Key_issues"/>
      <w:bookmarkStart w:id="104" w:name="_Program_Budget_Summary"/>
      <w:bookmarkStart w:id="105" w:name="_Data"/>
      <w:bookmarkStart w:id="106" w:name="_Toc387694990"/>
      <w:bookmarkStart w:id="107" w:name="_Toc387736817"/>
      <w:bookmarkEnd w:id="99"/>
      <w:bookmarkEnd w:id="100"/>
      <w:bookmarkEnd w:id="101"/>
      <w:bookmarkEnd w:id="102"/>
      <w:bookmarkEnd w:id="103"/>
      <w:bookmarkEnd w:id="104"/>
      <w:bookmarkEnd w:id="105"/>
      <w:r>
        <w:rPr>
          <w:rFonts w:cstheme="minorHAnsi"/>
        </w:rPr>
        <w:t>ADPlan</w:t>
      </w:r>
      <w:r w:rsidR="00FC57E4">
        <w:rPr>
          <w:rFonts w:cstheme="minorHAnsi"/>
        </w:rPr>
        <w:t xml:space="preserve"> F</w:t>
      </w:r>
      <w:r w:rsidR="00794078">
        <w:rPr>
          <w:rFonts w:cstheme="minorHAnsi"/>
        </w:rPr>
        <w:t>orms in ANCP Online</w:t>
      </w:r>
      <w:bookmarkEnd w:id="106"/>
      <w:bookmarkEnd w:id="107"/>
      <w:r w:rsidR="00FC57E4">
        <w:rPr>
          <w:rFonts w:cstheme="minorHAnsi"/>
        </w:rPr>
        <w:t xml:space="preserve"> </w:t>
      </w:r>
    </w:p>
    <w:p w:rsidR="00B11BA3" w:rsidRDefault="00B11BA3" w:rsidP="00B11BA3"/>
    <w:p w:rsidR="00B11BA3" w:rsidRPr="00B11BA3" w:rsidRDefault="00B11BA3" w:rsidP="00B11BA3">
      <w:r>
        <w:t xml:space="preserve">The following section provides additional instructions for </w:t>
      </w:r>
      <w:r w:rsidR="00B4125B">
        <w:t xml:space="preserve">completing the ADPlan on </w:t>
      </w:r>
      <w:r>
        <w:t>ANCP Online</w:t>
      </w:r>
      <w:r w:rsidR="00B4125B">
        <w:t>.</w:t>
      </w:r>
      <w:r w:rsidR="00885FC3">
        <w:t xml:space="preserve"> While instructions</w:t>
      </w:r>
      <w:r w:rsidR="005E137C">
        <w:t xml:space="preserve"> are included within the Smarty</w:t>
      </w:r>
      <w:r w:rsidR="00075DBA">
        <w:t>G</w:t>
      </w:r>
      <w:r w:rsidR="00885FC3">
        <w:t xml:space="preserve">rants system, this Manual provides additional clarification on key categories within the report. </w:t>
      </w:r>
      <w:r w:rsidR="00B4125B">
        <w:t xml:space="preserve"> </w:t>
      </w:r>
      <w:r>
        <w:t xml:space="preserve"> </w:t>
      </w:r>
    </w:p>
    <w:p w:rsidR="00FC57E4" w:rsidRPr="00F259BD" w:rsidRDefault="00FC57E4" w:rsidP="006D0B1D">
      <w:pPr>
        <w:pStyle w:val="Heading2"/>
      </w:pPr>
      <w:bookmarkStart w:id="108" w:name="_Toc387694991"/>
      <w:r w:rsidRPr="00F259BD">
        <w:t>Header Form</w:t>
      </w:r>
      <w:bookmarkEnd w:id="108"/>
    </w:p>
    <w:p w:rsidR="00FC57E4" w:rsidRPr="009253E1" w:rsidRDefault="00FC57E4" w:rsidP="00FC57E4">
      <w:pPr>
        <w:pStyle w:val="Heading3"/>
        <w:rPr>
          <w:color w:val="auto"/>
        </w:rPr>
      </w:pPr>
      <w:bookmarkStart w:id="109" w:name="_Toc387305940"/>
      <w:bookmarkStart w:id="110" w:name="_Toc387694992"/>
      <w:r w:rsidRPr="009253E1">
        <w:rPr>
          <w:color w:val="auto"/>
        </w:rPr>
        <w:t>NGO Contact Details</w:t>
      </w:r>
      <w:bookmarkEnd w:id="109"/>
      <w:bookmarkEnd w:id="110"/>
    </w:p>
    <w:p w:rsidR="00FC57E4"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The first section of this form includes NGO details, such as the mailing address and general contact information.</w:t>
      </w:r>
    </w:p>
    <w:p w:rsidR="00FC57E4" w:rsidRPr="004223FD" w:rsidRDefault="00FC57E4" w:rsidP="00FC57E4">
      <w:pPr>
        <w:pStyle w:val="ListParagraph"/>
        <w:widowControl w:val="0"/>
        <w:rPr>
          <w:rFonts w:asciiTheme="minorHAnsi" w:hAnsiTheme="minorHAnsi" w:cstheme="minorHAnsi"/>
          <w:sz w:val="24"/>
          <w:szCs w:val="24"/>
        </w:rPr>
      </w:pPr>
    </w:p>
    <w:p w:rsidR="00FC57E4" w:rsidRPr="004223FD" w:rsidRDefault="00FC57E4" w:rsidP="00FC57E4">
      <w:pPr>
        <w:widowControl w:val="0"/>
        <w:rPr>
          <w:rFonts w:cstheme="minorHAnsi"/>
        </w:rPr>
      </w:pPr>
      <w:r w:rsidRPr="004223FD">
        <w:rPr>
          <w:rFonts w:cstheme="minorHAnsi"/>
        </w:rPr>
        <w:t>Additional NGO contact information is also included in this Form:</w:t>
      </w:r>
    </w:p>
    <w:p w:rsidR="00FC57E4" w:rsidRPr="004223FD" w:rsidRDefault="00FC57E4" w:rsidP="00FC57E4">
      <w:pPr>
        <w:pStyle w:val="ListParagraph"/>
        <w:widowControl w:val="0"/>
        <w:numPr>
          <w:ilvl w:val="0"/>
          <w:numId w:val="15"/>
        </w:numPr>
        <w:rPr>
          <w:rFonts w:asciiTheme="minorHAnsi" w:hAnsiTheme="minorHAnsi" w:cstheme="minorHAnsi"/>
          <w:sz w:val="24"/>
          <w:szCs w:val="24"/>
        </w:rPr>
      </w:pPr>
      <w:bookmarkStart w:id="111" w:name="_Executive_Summary"/>
      <w:bookmarkEnd w:id="111"/>
      <w:r w:rsidRPr="004223FD">
        <w:rPr>
          <w:rFonts w:asciiTheme="minorHAnsi" w:hAnsiTheme="minorHAnsi" w:cstheme="minorHAnsi"/>
          <w:b/>
          <w:sz w:val="24"/>
          <w:szCs w:val="24"/>
        </w:rPr>
        <w:t>ANCP contact:</w:t>
      </w:r>
      <w:r w:rsidRPr="004223FD">
        <w:rPr>
          <w:rFonts w:asciiTheme="minorHAnsi" w:hAnsiTheme="minorHAnsi" w:cstheme="minorHAnsi"/>
          <w:sz w:val="24"/>
          <w:szCs w:val="24"/>
        </w:rPr>
        <w:t xml:space="preserve"> </w:t>
      </w:r>
      <w:r w:rsidRPr="004223FD">
        <w:rPr>
          <w:rFonts w:asciiTheme="minorHAnsi" w:hAnsiTheme="minorHAnsi" w:cstheme="minorHAnsi"/>
          <w:color w:val="000000"/>
          <w:sz w:val="24"/>
          <w:szCs w:val="24"/>
        </w:rPr>
        <w:t>The key contact(s) for the ADPlan, who DFAT can contact with any questions or feedback. This section can be updated as needed, and should be revised if there are any changes during the ADPlan period. The ANCP Contact may be different to the ‘Authorised Delegate’.</w:t>
      </w:r>
      <w:r w:rsidRPr="004223FD">
        <w:rPr>
          <w:rFonts w:asciiTheme="minorHAnsi" w:hAnsiTheme="minorHAnsi" w:cstheme="minorHAnsi"/>
          <w:sz w:val="24"/>
          <w:szCs w:val="24"/>
        </w:rPr>
        <w:t xml:space="preserve"> Please enter at least one contact, although ANCP Online has the ability to accept two, where required. </w:t>
      </w:r>
    </w:p>
    <w:p w:rsidR="00FC57E4" w:rsidRPr="004223FD" w:rsidRDefault="00FC57E4" w:rsidP="00FC57E4">
      <w:pPr>
        <w:pStyle w:val="ListParagraph"/>
        <w:widowControl w:val="0"/>
        <w:numPr>
          <w:ilvl w:val="0"/>
          <w:numId w:val="15"/>
        </w:numPr>
        <w:rPr>
          <w:rFonts w:asciiTheme="minorHAnsi" w:hAnsiTheme="minorHAnsi" w:cstheme="minorHAnsi"/>
          <w:sz w:val="24"/>
          <w:szCs w:val="24"/>
        </w:rPr>
      </w:pPr>
      <w:r w:rsidRPr="004223FD">
        <w:rPr>
          <w:rFonts w:asciiTheme="minorHAnsi" w:hAnsiTheme="minorHAnsi" w:cstheme="minorHAnsi"/>
          <w:b/>
          <w:sz w:val="24"/>
          <w:szCs w:val="24"/>
        </w:rPr>
        <w:t>ANCP Monitoring and Evaluation (M&amp;E) contact</w:t>
      </w:r>
      <w:r w:rsidRPr="004223FD">
        <w:rPr>
          <w:rFonts w:asciiTheme="minorHAnsi" w:hAnsiTheme="minorHAnsi" w:cstheme="minorHAnsi"/>
          <w:sz w:val="24"/>
          <w:szCs w:val="24"/>
        </w:rPr>
        <w:t xml:space="preserve">: </w:t>
      </w:r>
      <w:r w:rsidRPr="004223FD">
        <w:rPr>
          <w:rFonts w:asciiTheme="minorHAnsi" w:hAnsiTheme="minorHAnsi" w:cstheme="minorHAnsi"/>
          <w:color w:val="000000"/>
          <w:sz w:val="24"/>
          <w:szCs w:val="24"/>
        </w:rPr>
        <w:t>The key contact for M&amp;E matters for the NGO. This contact will not be used during the ADPlan approval process but will be contacted with any ongoing M&amp;E matters. This section is optional. If an M&amp;E contact is not provided, DFAT will contact the ANCP contact.</w:t>
      </w:r>
    </w:p>
    <w:p w:rsidR="00FC57E4" w:rsidRPr="004223FD" w:rsidRDefault="00FC57E4" w:rsidP="00FC57E4">
      <w:pPr>
        <w:pStyle w:val="ListParagraph"/>
        <w:widowControl w:val="0"/>
        <w:numPr>
          <w:ilvl w:val="0"/>
          <w:numId w:val="15"/>
        </w:numPr>
        <w:rPr>
          <w:rFonts w:asciiTheme="minorHAnsi" w:hAnsiTheme="minorHAnsi" w:cstheme="minorHAnsi"/>
          <w:sz w:val="24"/>
          <w:szCs w:val="24"/>
        </w:rPr>
      </w:pPr>
      <w:r w:rsidRPr="004223FD">
        <w:rPr>
          <w:rFonts w:asciiTheme="minorHAnsi" w:hAnsiTheme="minorHAnsi" w:cstheme="minorHAnsi"/>
          <w:b/>
          <w:sz w:val="24"/>
          <w:szCs w:val="24"/>
        </w:rPr>
        <w:t>In-Australia ANCP Development Awareness Raising (DAR) contact</w:t>
      </w:r>
      <w:r w:rsidRPr="004223FD">
        <w:rPr>
          <w:rFonts w:asciiTheme="minorHAnsi" w:hAnsiTheme="minorHAnsi" w:cstheme="minorHAnsi"/>
          <w:sz w:val="24"/>
          <w:szCs w:val="24"/>
        </w:rPr>
        <w:t xml:space="preserve">: </w:t>
      </w:r>
      <w:r w:rsidRPr="004223FD">
        <w:rPr>
          <w:rFonts w:asciiTheme="minorHAnsi" w:hAnsiTheme="minorHAnsi" w:cstheme="minorHAnsi"/>
          <w:color w:val="000000"/>
          <w:sz w:val="24"/>
          <w:szCs w:val="24"/>
        </w:rPr>
        <w:t xml:space="preserve">The key contact for </w:t>
      </w:r>
      <w:r>
        <w:rPr>
          <w:rFonts w:asciiTheme="minorHAnsi" w:hAnsiTheme="minorHAnsi" w:cstheme="minorHAnsi"/>
          <w:color w:val="000000"/>
          <w:sz w:val="24"/>
          <w:szCs w:val="24"/>
        </w:rPr>
        <w:br/>
      </w:r>
      <w:r w:rsidRPr="004223FD">
        <w:rPr>
          <w:rFonts w:asciiTheme="minorHAnsi" w:hAnsiTheme="minorHAnsi" w:cstheme="minorHAnsi"/>
          <w:color w:val="000000"/>
          <w:sz w:val="24"/>
          <w:szCs w:val="24"/>
        </w:rPr>
        <w:t>in-Australia DAR matters for the NGO. This contact will be used during the ADPlan approval process as well as with ongoing correspondence. This section is optional. If a DAR contact is not provided, DFAT will contact the ANCP contact.</w:t>
      </w:r>
    </w:p>
    <w:p w:rsidR="00FC57E4" w:rsidRPr="004223FD" w:rsidRDefault="00FC57E4" w:rsidP="00FC57E4">
      <w:pPr>
        <w:pStyle w:val="ListParagraph"/>
        <w:widowControl w:val="0"/>
        <w:numPr>
          <w:ilvl w:val="0"/>
          <w:numId w:val="15"/>
        </w:numPr>
        <w:rPr>
          <w:rFonts w:asciiTheme="minorHAnsi" w:hAnsiTheme="minorHAnsi" w:cstheme="minorHAnsi"/>
          <w:sz w:val="24"/>
          <w:szCs w:val="24"/>
        </w:rPr>
      </w:pPr>
      <w:r w:rsidRPr="004223FD">
        <w:rPr>
          <w:rFonts w:asciiTheme="minorHAnsi" w:hAnsiTheme="minorHAnsi" w:cstheme="minorHAnsi"/>
          <w:b/>
          <w:sz w:val="24"/>
          <w:szCs w:val="24"/>
        </w:rPr>
        <w:t>ANCP Finance contact</w:t>
      </w:r>
      <w:r w:rsidRPr="004223FD">
        <w:rPr>
          <w:rFonts w:asciiTheme="minorHAnsi" w:hAnsiTheme="minorHAnsi" w:cstheme="minorHAnsi"/>
          <w:sz w:val="24"/>
          <w:szCs w:val="24"/>
        </w:rPr>
        <w:t xml:space="preserve">: </w:t>
      </w:r>
      <w:r w:rsidRPr="004223FD">
        <w:rPr>
          <w:rFonts w:asciiTheme="minorHAnsi" w:eastAsia="Times New Roman" w:hAnsiTheme="minorHAnsi" w:cstheme="minorHAnsi"/>
          <w:color w:val="000000"/>
          <w:sz w:val="24"/>
          <w:szCs w:val="24"/>
          <w:lang w:eastAsia="en-AU"/>
        </w:rPr>
        <w:t>The Finance Contact will be contacted with any queries about bank details, invoices or other financial issues that arise in making payment to the NGO. This section is optional. If a finance contact is not provided, DFAT will contact the ANCP contact.</w:t>
      </w:r>
    </w:p>
    <w:p w:rsidR="00FC57E4" w:rsidRPr="009253E1" w:rsidRDefault="00FC57E4" w:rsidP="00B565C2">
      <w:pPr>
        <w:pStyle w:val="Heading3"/>
      </w:pPr>
      <w:bookmarkStart w:id="112" w:name="_Toc387305941"/>
      <w:bookmarkStart w:id="113" w:name="_Toc387694993"/>
      <w:r w:rsidRPr="009253E1">
        <w:t>Executive summary</w:t>
      </w:r>
      <w:bookmarkEnd w:id="112"/>
      <w:bookmarkEnd w:id="113"/>
    </w:p>
    <w:p w:rsidR="00FC57E4" w:rsidRPr="00B565C2" w:rsidRDefault="00FC57E4" w:rsidP="00B565C2">
      <w:pPr>
        <w:pStyle w:val="Heading4"/>
      </w:pPr>
      <w:bookmarkStart w:id="114" w:name="_Toc348958315"/>
      <w:bookmarkStart w:id="115" w:name="_Toc348958313"/>
      <w:r w:rsidRPr="00B565C2">
        <w:t xml:space="preserve">Overarching development approach </w:t>
      </w:r>
      <w:bookmarkEnd w:id="114"/>
    </w:p>
    <w:bookmarkEnd w:id="115"/>
    <w:p w:rsidR="00FC57E4" w:rsidRPr="004223FD" w:rsidRDefault="00FC57E4" w:rsidP="00FC57E4">
      <w:pPr>
        <w:widowControl w:val="0"/>
        <w:spacing w:before="100" w:beforeAutospacing="1" w:after="100" w:afterAutospacing="1" w:line="270" w:lineRule="atLeast"/>
        <w:rPr>
          <w:rFonts w:cstheme="minorHAnsi"/>
          <w:color w:val="000000"/>
        </w:rPr>
      </w:pPr>
      <w:r w:rsidRPr="004223FD">
        <w:rPr>
          <w:rFonts w:cstheme="minorHAnsi"/>
          <w:color w:val="000000"/>
        </w:rPr>
        <w:t>In this section, provide a brief introduction setting out the strategic priorities of the NGO as a whole, describing its operating context (e.g. people reached, geographic reach or sector/s) and any other defining features of activities under ANCP.</w:t>
      </w:r>
    </w:p>
    <w:p w:rsidR="00FC57E4" w:rsidRPr="004223FD" w:rsidRDefault="00FC57E4" w:rsidP="00FC57E4">
      <w:pPr>
        <w:widowControl w:val="0"/>
        <w:spacing w:before="100" w:beforeAutospacing="1" w:after="100" w:afterAutospacing="1" w:line="270" w:lineRule="atLeast"/>
        <w:rPr>
          <w:rFonts w:cstheme="minorHAnsi"/>
          <w:color w:val="000000"/>
        </w:rPr>
      </w:pPr>
      <w:r w:rsidRPr="004223FD">
        <w:rPr>
          <w:rFonts w:cstheme="minorHAnsi"/>
          <w:color w:val="000000"/>
        </w:rPr>
        <w:t xml:space="preserve">NGOs that have an overarching ‘program’ or developmental approach that underpins all of their programming, including under the ANCP, should summarise that here. Diagrams can be attached if relevant. </w:t>
      </w:r>
    </w:p>
    <w:p w:rsidR="00FC57E4" w:rsidRPr="004223FD" w:rsidRDefault="00FC57E4" w:rsidP="00FC57E4">
      <w:pPr>
        <w:widowControl w:val="0"/>
        <w:spacing w:before="100" w:beforeAutospacing="1" w:after="100" w:afterAutospacing="1" w:line="270" w:lineRule="atLeast"/>
        <w:rPr>
          <w:rFonts w:cstheme="minorHAnsi"/>
          <w:color w:val="000000"/>
        </w:rPr>
      </w:pPr>
      <w:r w:rsidRPr="004223FD">
        <w:rPr>
          <w:rFonts w:cstheme="minorHAnsi"/>
          <w:color w:val="000000"/>
        </w:rPr>
        <w:t xml:space="preserve">This section should not be a duplicate of the ANCP Program Overview or of the material contained in individual programs (except how they relate, if necessary). If an NGO does not have an overarching ‘program’ or development approach, they may wish to provide their vision or mission statement.  </w:t>
      </w:r>
    </w:p>
    <w:p w:rsidR="00FC57E4" w:rsidRPr="004223FD" w:rsidRDefault="00FC57E4" w:rsidP="00B565C2">
      <w:pPr>
        <w:pStyle w:val="Heading4"/>
      </w:pPr>
      <w:bookmarkStart w:id="116" w:name="_Toc387694994"/>
      <w:bookmarkStart w:id="117" w:name="_Toc348958314"/>
      <w:r w:rsidRPr="004223FD">
        <w:t>Cross-cutting issues</w:t>
      </w:r>
      <w:bookmarkEnd w:id="116"/>
    </w:p>
    <w:p w:rsidR="00FC57E4"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Provide a brief overview of cross-cutting issues addressed in the NGO’s ANCP program, such as disability</w:t>
      </w:r>
      <w:r>
        <w:rPr>
          <w:rFonts w:cstheme="minorHAnsi"/>
          <w:color w:val="000000"/>
        </w:rPr>
        <w:t xml:space="preserve"> inclusion</w:t>
      </w:r>
      <w:r w:rsidRPr="004223FD">
        <w:rPr>
          <w:rFonts w:cstheme="minorHAnsi"/>
          <w:color w:val="000000"/>
        </w:rPr>
        <w:t>, environment and climate change, gender</w:t>
      </w:r>
      <w:r>
        <w:rPr>
          <w:rFonts w:cstheme="minorHAnsi"/>
          <w:color w:val="000000"/>
        </w:rPr>
        <w:t xml:space="preserve"> equality</w:t>
      </w:r>
      <w:r w:rsidRPr="004223FD">
        <w:rPr>
          <w:rFonts w:cstheme="minorHAnsi"/>
          <w:color w:val="000000"/>
        </w:rPr>
        <w:t xml:space="preserve">, child protection and family planning. There may be other issues which are specifically relevant to your NGO. </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 xml:space="preserve">It is a requirement of ANCP accreditation that all NGOs </w:t>
      </w:r>
      <w:r w:rsidR="00B84A7A">
        <w:rPr>
          <w:rFonts w:cstheme="minorHAnsi"/>
          <w:color w:val="000000"/>
        </w:rPr>
        <w:t>have policies relating to cross-</w:t>
      </w:r>
      <w:r w:rsidRPr="004223FD">
        <w:rPr>
          <w:rFonts w:cstheme="minorHAnsi"/>
          <w:color w:val="000000"/>
        </w:rPr>
        <w:t>cutting issues in place. This section should not be a re-statement of existing policies but should be an</w:t>
      </w:r>
      <w:r w:rsidR="00B84A7A">
        <w:rPr>
          <w:rFonts w:cstheme="minorHAnsi"/>
          <w:color w:val="000000"/>
        </w:rPr>
        <w:t xml:space="preserve"> explanation of how these cross-</w:t>
      </w:r>
      <w:r w:rsidRPr="004223FD">
        <w:rPr>
          <w:rFonts w:cstheme="minorHAnsi"/>
          <w:color w:val="000000"/>
        </w:rPr>
        <w:t>cutting issues are integrated into ANCP programming in a strategic way. DFAT is particularly interested in understanding how ANCP NGOs build the capacity of in</w:t>
      </w:r>
      <w:r w:rsidRPr="004223FD">
        <w:rPr>
          <w:rFonts w:cstheme="minorHAnsi"/>
          <w:color w:val="000000"/>
        </w:rPr>
        <w:noBreakHyphen/>
        <w:t>country partne</w:t>
      </w:r>
      <w:r w:rsidR="00B84A7A">
        <w:rPr>
          <w:rFonts w:cstheme="minorHAnsi"/>
          <w:color w:val="000000"/>
        </w:rPr>
        <w:t>rs and communities around cross-</w:t>
      </w:r>
      <w:r w:rsidRPr="004223FD">
        <w:rPr>
          <w:rFonts w:cstheme="minorHAnsi"/>
          <w:color w:val="000000"/>
        </w:rPr>
        <w:t>cutting issues.</w:t>
      </w:r>
      <w:r w:rsidRPr="004223FD">
        <w:rPr>
          <w:rFonts w:cstheme="minorHAnsi"/>
          <w:color w:val="000000"/>
          <w:sz w:val="20"/>
          <w:szCs w:val="20"/>
        </w:rPr>
        <w:t xml:space="preserve"> </w:t>
      </w:r>
      <w:r w:rsidRPr="004223FD">
        <w:rPr>
          <w:rFonts w:cstheme="minorHAnsi"/>
          <w:color w:val="000000"/>
        </w:rPr>
        <w:t>NGOs should focus on cross-cutting issues that relate to their ANCP programming, rather than attempting to address all issues.</w:t>
      </w:r>
    </w:p>
    <w:p w:rsidR="00FC57E4" w:rsidRPr="004223FD" w:rsidRDefault="00FC57E4" w:rsidP="00B565C2">
      <w:pPr>
        <w:pStyle w:val="Heading4"/>
      </w:pPr>
      <w:bookmarkStart w:id="118" w:name="_Toc387694995"/>
      <w:bookmarkStart w:id="119" w:name="_Toc348958316"/>
      <w:bookmarkEnd w:id="117"/>
      <w:r w:rsidRPr="004223FD">
        <w:t>Design, Monitoring and Evaluation (DM&amp;E) program</w:t>
      </w:r>
      <w:bookmarkEnd w:id="118"/>
    </w:p>
    <w:p w:rsidR="00FC57E4"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Design, monitoring and evaluation (DM&amp;E) are part of the project management cycle. ANCP NGOs may use up to 10</w:t>
      </w:r>
      <w:r>
        <w:rPr>
          <w:rFonts w:cstheme="minorHAnsi"/>
        </w:rPr>
        <w:t xml:space="preserve"> per cent</w:t>
      </w:r>
      <w:r w:rsidRPr="004223FD">
        <w:rPr>
          <w:rFonts w:cstheme="minorHAnsi"/>
        </w:rPr>
        <w:t xml:space="preserve"> of their annually allocated ANCP funding for design, monitoring and evaluation. The amount allocated to DM&amp;E must be identified in the Program Budget Summary section of the Header Form and against the relevant projects.</w:t>
      </w:r>
    </w:p>
    <w:p w:rsidR="00FC57E4" w:rsidRPr="004223FD" w:rsidRDefault="00FC57E4" w:rsidP="00FC57E4">
      <w:pPr>
        <w:pStyle w:val="NormalWeb"/>
        <w:widowControl w:val="0"/>
        <w:spacing w:line="270" w:lineRule="atLeast"/>
        <w:rPr>
          <w:rFonts w:asciiTheme="minorHAnsi" w:eastAsia="Times New Roman" w:hAnsiTheme="minorHAnsi" w:cstheme="minorHAnsi"/>
        </w:rPr>
      </w:pPr>
      <w:r w:rsidRPr="004223FD">
        <w:rPr>
          <w:rFonts w:asciiTheme="minorHAnsi" w:eastAsia="Times New Roman" w:hAnsiTheme="minorHAnsi" w:cstheme="minorHAnsi"/>
        </w:rPr>
        <w:t xml:space="preserve">A DM&amp;E policy is required as part of ANCP accreditation. This section should not be a re-statement of this policy but should be used to provide information on aspects of your NGO’s overall DM&amp;E approach that are different from those identified at accreditation. It should also highlight particular DM&amp;E activities, such as points of particular focus for the ADPlan year or innovative approaches. </w:t>
      </w:r>
    </w:p>
    <w:p w:rsidR="00B565C2" w:rsidRDefault="008520C4" w:rsidP="00B565C2">
      <w:pPr>
        <w:pStyle w:val="Heading3"/>
      </w:pPr>
      <w:bookmarkStart w:id="120" w:name="_Toc387694996"/>
      <w:bookmarkStart w:id="121" w:name="_Toc387305942"/>
      <w:r>
        <w:t>Expected B</w:t>
      </w:r>
      <w:r w:rsidR="00FC57E4" w:rsidRPr="004223FD">
        <w:t>eneficiaries</w:t>
      </w:r>
      <w:bookmarkEnd w:id="119"/>
      <w:bookmarkEnd w:id="120"/>
      <w:r w:rsidR="005E137C">
        <w:t xml:space="preserve"> </w:t>
      </w:r>
      <w:bookmarkStart w:id="122" w:name="_Toc348958318"/>
      <w:bookmarkEnd w:id="121"/>
    </w:p>
    <w:p w:rsidR="00B565C2" w:rsidRPr="00B565C2" w:rsidRDefault="00B565C2" w:rsidP="00B565C2"/>
    <w:p w:rsidR="00FC57E4" w:rsidRPr="004223FD" w:rsidRDefault="00FC57E4" w:rsidP="00FC57E4">
      <w:pPr>
        <w:widowControl w:val="0"/>
        <w:rPr>
          <w:rFonts w:cstheme="minorHAnsi"/>
        </w:rPr>
      </w:pPr>
      <w:r w:rsidRPr="004223FD">
        <w:rPr>
          <w:rFonts w:cstheme="minorHAnsi"/>
        </w:rPr>
        <w:t xml:space="preserve">See the </w:t>
      </w:r>
      <w:hyperlink w:anchor="_Beneficiaries" w:history="1">
        <w:r w:rsidR="004D6F04" w:rsidRPr="004D6F04">
          <w:rPr>
            <w:rStyle w:val="Hyperlink"/>
            <w:rFonts w:cstheme="minorHAnsi"/>
            <w:color w:val="auto"/>
            <w:u w:val="none"/>
          </w:rPr>
          <w:t>B</w:t>
        </w:r>
        <w:r w:rsidR="004D6F04">
          <w:rPr>
            <w:rStyle w:val="Hyperlink"/>
            <w:rFonts w:cstheme="minorHAnsi"/>
            <w:color w:val="auto"/>
            <w:u w:val="none"/>
          </w:rPr>
          <w:t>eneficiaries</w:t>
        </w:r>
        <w:r w:rsidR="00642201">
          <w:rPr>
            <w:rStyle w:val="Hyperlink"/>
            <w:rFonts w:cstheme="minorHAnsi"/>
            <w:color w:val="auto"/>
            <w:u w:val="none"/>
          </w:rPr>
          <w:t xml:space="preserve"> </w:t>
        </w:r>
        <w:r w:rsidR="004D6F04">
          <w:rPr>
            <w:rStyle w:val="Hyperlink"/>
            <w:rFonts w:cstheme="minorHAnsi"/>
            <w:color w:val="auto"/>
            <w:u w:val="none"/>
          </w:rPr>
          <w:t>and</w:t>
        </w:r>
      </w:hyperlink>
      <w:r w:rsidR="004D6F04">
        <w:rPr>
          <w:rStyle w:val="Hyperlink"/>
          <w:rFonts w:cstheme="minorHAnsi"/>
          <w:color w:val="auto"/>
          <w:u w:val="none"/>
        </w:rPr>
        <w:t xml:space="preserve"> Indicators Chapter (</w:t>
      </w:r>
      <w:hyperlink w:anchor="_Beneficiaries_and_Indicators" w:history="1">
        <w:r w:rsidR="00351359">
          <w:rPr>
            <w:rStyle w:val="Hyperlink"/>
            <w:rFonts w:cstheme="minorHAnsi"/>
          </w:rPr>
          <w:t>Page 54</w:t>
        </w:r>
      </w:hyperlink>
      <w:r w:rsidR="004D6F04">
        <w:rPr>
          <w:rFonts w:cstheme="minorHAnsi"/>
        </w:rPr>
        <w:t>)</w:t>
      </w:r>
      <w:r>
        <w:rPr>
          <w:rFonts w:cstheme="minorHAnsi"/>
        </w:rPr>
        <w:t xml:space="preserve"> of</w:t>
      </w:r>
      <w:r w:rsidRPr="004223FD">
        <w:rPr>
          <w:rFonts w:cstheme="minorHAnsi"/>
        </w:rPr>
        <w:t xml:space="preserve"> this Manual for definitions. For the ADPlan, at a minimum, </w:t>
      </w:r>
      <w:r w:rsidRPr="004223FD">
        <w:rPr>
          <w:rFonts w:cstheme="minorHAnsi"/>
          <w:b/>
          <w:bCs/>
        </w:rPr>
        <w:t>expected total</w:t>
      </w:r>
      <w:r w:rsidRPr="004223FD">
        <w:rPr>
          <w:rFonts w:cstheme="minorHAnsi"/>
        </w:rPr>
        <w:t xml:space="preserve"> should be completed for all projects and at the agency level, although disaggregation into </w:t>
      </w:r>
      <w:r w:rsidRPr="004223FD">
        <w:rPr>
          <w:rFonts w:cstheme="minorHAnsi"/>
          <w:b/>
          <w:bCs/>
        </w:rPr>
        <w:t>expected men/women/girl/boy</w:t>
      </w:r>
      <w:r w:rsidRPr="004223FD">
        <w:rPr>
          <w:rFonts w:cstheme="minorHAnsi"/>
        </w:rPr>
        <w:t xml:space="preserve"> data would be preferred. All other beneficiary figures are desirable and should be provided where possible. Please note that NGOs will be required to report on this disaggregated data when completing the Annual Performance Report acquit</w:t>
      </w:r>
      <w:r w:rsidR="00351359">
        <w:rPr>
          <w:rFonts w:cstheme="minorHAnsi"/>
        </w:rPr>
        <w:t>tal of projects included in their</w:t>
      </w:r>
      <w:r w:rsidRPr="004223FD">
        <w:rPr>
          <w:rFonts w:cstheme="minorHAnsi"/>
        </w:rPr>
        <w:t xml:space="preserve"> ADPlan.</w:t>
      </w:r>
    </w:p>
    <w:p w:rsidR="00FC57E4" w:rsidRPr="009253E1" w:rsidRDefault="00FC57E4" w:rsidP="00B565C2">
      <w:pPr>
        <w:pStyle w:val="Heading3"/>
      </w:pPr>
      <w:bookmarkStart w:id="123" w:name="_Total_funding_to"/>
      <w:bookmarkStart w:id="124" w:name="_Toc387305943"/>
      <w:bookmarkStart w:id="125" w:name="_Toc387694997"/>
      <w:bookmarkEnd w:id="123"/>
      <w:r w:rsidRPr="007654AC">
        <w:t>Total funding to NGO</w:t>
      </w:r>
      <w:bookmarkEnd w:id="122"/>
      <w:r w:rsidRPr="009253E1">
        <w:t xml:space="preserve"> </w:t>
      </w:r>
      <w:bookmarkEnd w:id="124"/>
      <w:bookmarkEnd w:id="125"/>
    </w:p>
    <w:p w:rsidR="00FC57E4" w:rsidRPr="004223FD" w:rsidRDefault="00FC57E4" w:rsidP="00FC57E4">
      <w:pPr>
        <w:widowControl w:val="0"/>
        <w:spacing w:before="100" w:beforeAutospacing="1" w:after="100" w:afterAutospacing="1" w:line="270" w:lineRule="atLeast"/>
        <w:rPr>
          <w:rFonts w:cstheme="minorHAnsi"/>
          <w:color w:val="000000"/>
        </w:rPr>
      </w:pPr>
      <w:r w:rsidRPr="004223FD">
        <w:rPr>
          <w:rFonts w:cstheme="minorHAnsi"/>
          <w:color w:val="000000"/>
        </w:rPr>
        <w:t>This section gives DFAT an understanding of how ANCP funding fits within an NGO’s overall resourcing. This is for information only and is not used to determine funding, either from the ANCP or the wider agency. NGOs should provide information on the total funding they have received for international development activities (not any other activities) in the previous ADPlan period and how much they anticipate receiving in the current ADPlan period. These years are expected generally to be financial years, but DFAT recognises that some NGOs work according to different financial year schedules. These NGOs are encouraged to draw figures directly from their audited financial statements and note this in the relevant box. Only funding received for international development activities should be reported on in this section.</w:t>
      </w:r>
    </w:p>
    <w:p w:rsidR="00FC57E4" w:rsidRPr="004223FD" w:rsidRDefault="00FC57E4" w:rsidP="00FC57E4">
      <w:pPr>
        <w:widowControl w:val="0"/>
        <w:rPr>
          <w:rFonts w:cstheme="minorHAnsi"/>
          <w:color w:val="000000"/>
        </w:rPr>
      </w:pPr>
      <w:r w:rsidRPr="004223FD">
        <w:rPr>
          <w:rFonts w:cstheme="minorHAnsi"/>
          <w:color w:val="000000"/>
        </w:rPr>
        <w:t>The total funding received and anticipated from Australian Government sources (</w:t>
      </w:r>
      <w:r w:rsidRPr="004223FD">
        <w:rPr>
          <w:rFonts w:cstheme="minorHAnsi"/>
          <w:i/>
          <w:color w:val="000000"/>
        </w:rPr>
        <w:t>excluding</w:t>
      </w:r>
      <w:r w:rsidRPr="004223FD">
        <w:rPr>
          <w:rFonts w:cstheme="minorHAnsi"/>
          <w:color w:val="000000"/>
        </w:rPr>
        <w:t xml:space="preserve"> DFAT) and from the Australian public should also be provided. The disaggregated funding sources for this section should </w:t>
      </w:r>
      <w:r w:rsidRPr="00351359">
        <w:rPr>
          <w:rFonts w:cstheme="minorHAnsi"/>
          <w:b/>
          <w:color w:val="000000"/>
        </w:rPr>
        <w:t xml:space="preserve">not </w:t>
      </w:r>
      <w:r w:rsidRPr="004223FD">
        <w:rPr>
          <w:rFonts w:cstheme="minorHAnsi"/>
          <w:color w:val="000000"/>
        </w:rPr>
        <w:t xml:space="preserve">equal the total funding (as they exclude DFAT funding). </w:t>
      </w:r>
    </w:p>
    <w:p w:rsidR="00FC57E4" w:rsidRPr="00F259BD" w:rsidRDefault="005E137C" w:rsidP="00B565C2">
      <w:pPr>
        <w:pStyle w:val="Heading3"/>
      </w:pPr>
      <w:bookmarkStart w:id="126" w:name="_Toc387305944"/>
      <w:bookmarkStart w:id="127" w:name="_Toc387694998"/>
      <w:bookmarkStart w:id="128" w:name="_Toc348958319"/>
      <w:r>
        <w:t>ANCP Program Budget S</w:t>
      </w:r>
      <w:r w:rsidR="00FC57E4" w:rsidRPr="00F259BD">
        <w:t>ummary</w:t>
      </w:r>
      <w:bookmarkEnd w:id="126"/>
      <w:bookmarkEnd w:id="127"/>
      <w:r w:rsidR="00FC57E4" w:rsidRPr="00F259BD">
        <w:t xml:space="preserve"> </w:t>
      </w:r>
      <w:bookmarkEnd w:id="128"/>
    </w:p>
    <w:p w:rsidR="00AB7057" w:rsidRDefault="00AB7057" w:rsidP="00FC57E4">
      <w:pPr>
        <w:keepNext/>
        <w:keepLines/>
        <w:rPr>
          <w:rFonts w:cstheme="minorHAnsi"/>
          <w:color w:val="000000"/>
        </w:rPr>
      </w:pPr>
    </w:p>
    <w:p w:rsidR="00FC57E4" w:rsidRPr="004223FD" w:rsidRDefault="00FC57E4" w:rsidP="00FC57E4">
      <w:pPr>
        <w:keepNext/>
        <w:keepLines/>
        <w:rPr>
          <w:rFonts w:cstheme="minorHAnsi"/>
          <w:color w:val="000000"/>
        </w:rPr>
      </w:pPr>
      <w:r w:rsidRPr="004223FD">
        <w:rPr>
          <w:rFonts w:cstheme="minorHAnsi"/>
          <w:color w:val="000000"/>
        </w:rPr>
        <w:t xml:space="preserve">This section </w:t>
      </w:r>
      <w:r>
        <w:rPr>
          <w:rFonts w:cstheme="minorHAnsi"/>
          <w:color w:val="000000"/>
        </w:rPr>
        <w:t>captures funding, expenditure and cost-related data for each NGO participating in the ANCP.</w:t>
      </w:r>
      <w:r w:rsidRPr="004223FD">
        <w:rPr>
          <w:rFonts w:cstheme="minorHAnsi"/>
          <w:color w:val="000000"/>
        </w:rPr>
        <w:t xml:space="preserve"> </w:t>
      </w:r>
    </w:p>
    <w:p w:rsidR="00FC57E4" w:rsidRDefault="00FC57E4" w:rsidP="00FC57E4">
      <w:pPr>
        <w:rPr>
          <w:rStyle w:val="Heading4Char"/>
        </w:rPr>
      </w:pPr>
      <w:bookmarkStart w:id="129" w:name="_Toc348958320"/>
    </w:p>
    <w:p w:rsidR="00FC57E4" w:rsidRPr="000443FA" w:rsidRDefault="00FC57E4" w:rsidP="00FC57E4">
      <w:bookmarkStart w:id="130" w:name="_Toc387694999"/>
      <w:r w:rsidRPr="00AB7057">
        <w:rPr>
          <w:rStyle w:val="Heading5Char"/>
        </w:rPr>
        <w:t>Estimated DFAT ANCP Funding</w:t>
      </w:r>
      <w:bookmarkEnd w:id="129"/>
      <w:r w:rsidRPr="00AB7057">
        <w:rPr>
          <w:rStyle w:val="Heading5Char"/>
        </w:rPr>
        <w:t xml:space="preserve"> this ADPlan Period</w:t>
      </w:r>
      <w:r w:rsidRPr="00B565C2">
        <w:rPr>
          <w:rStyle w:val="Heading4Char1"/>
        </w:rPr>
        <w:t>:</w:t>
      </w:r>
      <w:bookmarkEnd w:id="130"/>
      <w:r w:rsidRPr="00642201">
        <w:rPr>
          <w:rStyle w:val="Heading3Char2"/>
        </w:rPr>
        <w:t xml:space="preserve"> </w:t>
      </w:r>
      <w:r w:rsidR="005E137C">
        <w:t>This</w:t>
      </w:r>
      <w:r w:rsidR="00193A9A">
        <w:t xml:space="preserve"> section </w:t>
      </w:r>
      <w:r w:rsidRPr="00F259BD">
        <w:t xml:space="preserve">identifies the level of ANCP funding available for the funding period for which the ADPlan applies. The total amount of ANCP funding being sought through your ADPlan should be 100 per cent of the IPF that has been offered to your NGO.  </w:t>
      </w:r>
    </w:p>
    <w:p w:rsidR="00FC57E4" w:rsidRPr="004223FD" w:rsidRDefault="00FC57E4" w:rsidP="00FC57E4">
      <w:pPr>
        <w:widowControl w:val="0"/>
        <w:spacing w:before="100" w:beforeAutospacing="1" w:after="100" w:afterAutospacing="1" w:line="270" w:lineRule="atLeast"/>
        <w:rPr>
          <w:rFonts w:cstheme="minorHAnsi"/>
          <w:color w:val="000000"/>
        </w:rPr>
      </w:pPr>
      <w:r w:rsidRPr="004223FD">
        <w:rPr>
          <w:rFonts w:cstheme="minorHAnsi"/>
          <w:color w:val="000000"/>
        </w:rPr>
        <w:t>When reporting on rolled-over funds, the total value of ANCP funds from the previous financial year that will be rolled into the next ADPlan period should be estimated. These funds need to be identified for accounting purposes but do not need to remain attached to the projects that they were originally allocated against.</w:t>
      </w:r>
    </w:p>
    <w:p w:rsidR="00FC57E4" w:rsidRPr="009253E1" w:rsidRDefault="00FC57E4" w:rsidP="00FC57E4">
      <w:pPr>
        <w:widowControl w:val="0"/>
        <w:spacing w:before="100" w:beforeAutospacing="1" w:after="100" w:afterAutospacing="1" w:line="270" w:lineRule="atLeast"/>
        <w:rPr>
          <w:rFonts w:cstheme="minorHAnsi"/>
          <w:color w:val="000000"/>
          <w:u w:val="single"/>
        </w:rPr>
      </w:pPr>
      <w:r w:rsidRPr="009253E1">
        <w:rPr>
          <w:rFonts w:cstheme="minorHAnsi"/>
          <w:color w:val="000000"/>
          <w:u w:val="single"/>
        </w:rPr>
        <w:t>If there are no rollover funds or interest to report, please input 0.</w:t>
      </w:r>
    </w:p>
    <w:p w:rsidR="00FC57E4" w:rsidRPr="004223FD" w:rsidRDefault="00FC57E4" w:rsidP="00FC57E4">
      <w:pPr>
        <w:widowControl w:val="0"/>
        <w:rPr>
          <w:rFonts w:cstheme="minorHAnsi"/>
        </w:rPr>
      </w:pPr>
      <w:r w:rsidRPr="004223FD">
        <w:rPr>
          <w:rFonts w:cstheme="minorHAnsi"/>
        </w:rPr>
        <w:t xml:space="preserve">NGOs may wish to use the Financial Summary Tool (Excel 2010 or Excel 2007 versions) provided in the Header Form to work out project level financials and then sum to the total level. This tool cannot be submitted in place of an ANCP Online submission and is not mandatory, but is provided to assist NGOs in ensuring project level figures add to the correct totals.   </w:t>
      </w:r>
    </w:p>
    <w:p w:rsidR="00FC57E4" w:rsidRDefault="00FC57E4" w:rsidP="00FC57E4">
      <w:bookmarkStart w:id="131" w:name="_Toc348958322"/>
    </w:p>
    <w:p w:rsidR="00FC57E4" w:rsidRPr="000443FA" w:rsidRDefault="00FC57E4" w:rsidP="00FC57E4">
      <w:bookmarkStart w:id="132" w:name="_Toc387695000"/>
      <w:r w:rsidRPr="00AB7057">
        <w:rPr>
          <w:rStyle w:val="Heading5Char"/>
        </w:rPr>
        <w:t>Estimated DFAT ANCP total expenditure in current ADPlan period:</w:t>
      </w:r>
      <w:bookmarkEnd w:id="132"/>
      <w:r w:rsidRPr="00642201">
        <w:rPr>
          <w:rStyle w:val="Heading3Char2"/>
        </w:rPr>
        <w:t xml:space="preserve"> </w:t>
      </w:r>
      <w:r w:rsidRPr="00F259BD">
        <w:t xml:space="preserve">The total amount of ANCP funding for your ANCP program (including DAR, DM&amp;E, administration/overheads and project costs) is the IPF, plus any rolled-over funds or interest from the previous financial year. Rolled-over funds, including interest, need to be identified in the ADPlan and allocated against project costs. </w:t>
      </w:r>
    </w:p>
    <w:p w:rsidR="00FC57E4" w:rsidRDefault="00FC57E4" w:rsidP="00FC57E4">
      <w:bookmarkStart w:id="133" w:name="_Toc348958326"/>
    </w:p>
    <w:p w:rsidR="00FC57E4" w:rsidRPr="000443FA" w:rsidRDefault="00FC57E4" w:rsidP="00FC57E4">
      <w:bookmarkStart w:id="134" w:name="_Toc387695001"/>
      <w:r w:rsidRPr="00AB7057">
        <w:rPr>
          <w:rStyle w:val="Heading5Char"/>
        </w:rPr>
        <w:t>Administration/overheads</w:t>
      </w:r>
      <w:bookmarkEnd w:id="133"/>
      <w:r w:rsidRPr="00AB7057">
        <w:rPr>
          <w:rStyle w:val="Heading5Char"/>
        </w:rPr>
        <w:t>:</w:t>
      </w:r>
      <w:bookmarkEnd w:id="134"/>
      <w:r w:rsidRPr="00642201">
        <w:rPr>
          <w:rStyle w:val="Heading3Char2"/>
        </w:rPr>
        <w:t xml:space="preserve"> </w:t>
      </w:r>
      <w:r w:rsidRPr="00F259BD">
        <w:t xml:space="preserve">As specified on </w:t>
      </w:r>
      <w:hyperlink w:anchor="_Administration_Costs" w:history="1">
        <w:r w:rsidR="00B154C9" w:rsidRPr="00B154C9">
          <w:rPr>
            <w:rStyle w:val="Hyperlink"/>
          </w:rPr>
          <w:t>Page 22</w:t>
        </w:r>
      </w:hyperlink>
      <w:r w:rsidRPr="00F259BD">
        <w:t xml:space="preserve">, NGOs may use up to 10 per cent of their annual DFAT subsidy for administration/overhead costs. Expenditure from NGO funds on administration/overhead cannot be counted against the NGO match contribution.  </w:t>
      </w:r>
    </w:p>
    <w:p w:rsidR="00FC57E4" w:rsidRPr="000443FA" w:rsidRDefault="00FC57E4" w:rsidP="00FC57E4">
      <w:r w:rsidRPr="004223FD">
        <w:t>NGO ANCP contribution</w:t>
      </w:r>
      <w:bookmarkEnd w:id="131"/>
      <w:r>
        <w:t xml:space="preserve">: </w:t>
      </w:r>
      <w:r w:rsidRPr="00F259BD">
        <w:t xml:space="preserve">DFAT only needs to know that the proposed NGO contribution meets the requirement for a 1:5 match (i.e. the NGO funding needs to be at least 20 per cent of your ANCP annual grant amount; therefore, if the DFAT grant is $100, the minimum NGO contribution is $20). This value will be verified in your annual acquittal. </w:t>
      </w:r>
    </w:p>
    <w:p w:rsidR="00FC57E4" w:rsidRDefault="00FC57E4" w:rsidP="00FC57E4"/>
    <w:p w:rsidR="00FC57E4" w:rsidRPr="000443FA" w:rsidRDefault="00FC57E4" w:rsidP="00FC57E4">
      <w:bookmarkStart w:id="135" w:name="_Toc387695002"/>
      <w:r w:rsidRPr="00AB7057">
        <w:rPr>
          <w:rStyle w:val="Heading5Char"/>
        </w:rPr>
        <w:t>ADPlan summary table for funding period:</w:t>
      </w:r>
      <w:bookmarkEnd w:id="135"/>
      <w:r>
        <w:t xml:space="preserve"> </w:t>
      </w:r>
      <w:r w:rsidRPr="00F259BD">
        <w:rPr>
          <w:bCs/>
        </w:rPr>
        <w:t>NGOs are asked to provide project-specific data in Project Forms only, to minimise duplication. NGOs may</w:t>
      </w:r>
      <w:r w:rsidRPr="00F259BD">
        <w:t xml:space="preserve"> wish to use the Excel document (the Financial Summary Table Excel Tool) made available in the Header Form to assist with preparing the financial information for each project and to ensure that all totals are correct. The Excel form can be submitted as part of the ADPlan to assist in checking data, but NGOs still need to ensure that all data is reported correctly in the relevant Project Forms.</w:t>
      </w:r>
    </w:p>
    <w:p w:rsidR="00FC57E4" w:rsidRDefault="00FC57E4" w:rsidP="006D0B1D">
      <w:pPr>
        <w:pStyle w:val="Heading2"/>
      </w:pPr>
      <w:bookmarkStart w:id="136" w:name="_Evaluations_for_2013–14"/>
      <w:bookmarkStart w:id="137" w:name="_Toc387695003"/>
      <w:bookmarkStart w:id="138" w:name="_Toc387305945"/>
      <w:bookmarkEnd w:id="136"/>
      <w:r w:rsidRPr="004223FD">
        <w:t>Evaluations</w:t>
      </w:r>
      <w:bookmarkEnd w:id="137"/>
      <w:r w:rsidRPr="004223FD">
        <w:t xml:space="preserve"> </w:t>
      </w:r>
      <w:bookmarkEnd w:id="138"/>
    </w:p>
    <w:p w:rsidR="00FC57E4" w:rsidRPr="004223FD" w:rsidRDefault="00FC57E4" w:rsidP="003C22E7">
      <w:r w:rsidRPr="004223FD">
        <w:t>DFAT collects information on the evaluations planned by each NGO in the coming financial year, which assists DFAT in identifying trends in issues being focused on across NGOs as well as supporting DFAT in identifying particular evaluations to join NGOs on when/where appropriate. Any relevant material on the evaluation, such as Terms of Reference and Final Reports, can be provided in either</w:t>
      </w:r>
      <w:r>
        <w:t xml:space="preserve"> </w:t>
      </w:r>
      <w:r w:rsidRPr="004223FD">
        <w:t xml:space="preserve">the ADPlan or the Annual Performance Report. </w:t>
      </w:r>
    </w:p>
    <w:p w:rsidR="003C22E7" w:rsidRDefault="003C22E7" w:rsidP="003C22E7"/>
    <w:p w:rsidR="00FC57E4" w:rsidRPr="00EA5EAE" w:rsidRDefault="00FC57E4" w:rsidP="003C22E7">
      <w:pPr>
        <w:rPr>
          <w:b/>
        </w:rPr>
      </w:pPr>
      <w:r w:rsidRPr="00AB7057">
        <w:rPr>
          <w:rStyle w:val="Heading5Char"/>
        </w:rPr>
        <w:t>Project or program name:</w:t>
      </w:r>
      <w:r w:rsidRPr="007654AC">
        <w:t xml:space="preserve"> </w:t>
      </w:r>
      <w:r w:rsidRPr="00EA5EAE">
        <w:t>If the</w:t>
      </w:r>
      <w:r w:rsidR="00351359">
        <w:t xml:space="preserve"> annual</w:t>
      </w:r>
      <w:r w:rsidRPr="00EA5EAE">
        <w:t xml:space="preserve"> evaluation is being conducted on an ANCP project or program that is also reported on in the Performance Report, ensure that the name and country are consistent with other information provided on this project. </w:t>
      </w:r>
    </w:p>
    <w:p w:rsidR="00FC57E4" w:rsidRDefault="00FC57E4" w:rsidP="003C22E7">
      <w:pPr>
        <w:rPr>
          <w:b/>
          <w:bCs/>
          <w:szCs w:val="26"/>
        </w:rPr>
      </w:pPr>
    </w:p>
    <w:p w:rsidR="00FC57E4" w:rsidRPr="00F259BD" w:rsidRDefault="00FC57E4" w:rsidP="003C22E7">
      <w:pPr>
        <w:rPr>
          <w:bCs/>
          <w:szCs w:val="26"/>
        </w:rPr>
      </w:pPr>
      <w:bookmarkStart w:id="139" w:name="_Toc387695004"/>
      <w:r w:rsidRPr="00AB7057">
        <w:rPr>
          <w:rStyle w:val="Heading5Char"/>
        </w:rPr>
        <w:t>Program/Project Online Identification (POI) Number:</w:t>
      </w:r>
      <w:r w:rsidRPr="00642201">
        <w:rPr>
          <w:rStyle w:val="Heading3Char2"/>
        </w:rPr>
        <w:t xml:space="preserve"> </w:t>
      </w:r>
      <w:r w:rsidRPr="00AB7057">
        <w:rPr>
          <w:bCs/>
        </w:rPr>
        <w:t>The</w:t>
      </w:r>
      <w:bookmarkEnd w:id="139"/>
      <w:r w:rsidRPr="00AB7057">
        <w:t xml:space="preserve"> POI </w:t>
      </w:r>
      <w:r>
        <w:rPr>
          <w:bCs/>
          <w:szCs w:val="26"/>
        </w:rPr>
        <w:t xml:space="preserve">number is generated by ANCP Online during the submission process, and allows NGOs and DFAT to easily identify existing and ongoing projects. Identifying the POI number allows DFAT and the NGO to cross-reference data which has already been provided to DFAT regarding evaluations through the Project Form in the ADPlan. </w:t>
      </w:r>
    </w:p>
    <w:p w:rsidR="00FC57E4" w:rsidRDefault="00FC57E4" w:rsidP="003C22E7"/>
    <w:p w:rsidR="00FC57E4" w:rsidRPr="000443FA" w:rsidRDefault="00FC57E4" w:rsidP="003C22E7">
      <w:bookmarkStart w:id="140" w:name="_Toc387695005"/>
      <w:r w:rsidRPr="00AB7057">
        <w:rPr>
          <w:rStyle w:val="Heading5Char"/>
        </w:rPr>
        <w:t>Start/end date:</w:t>
      </w:r>
      <w:bookmarkEnd w:id="140"/>
      <w:r w:rsidRPr="000443FA">
        <w:rPr>
          <w:bCs/>
        </w:rPr>
        <w:t xml:space="preserve"> </w:t>
      </w:r>
      <w:r w:rsidRPr="00F259BD">
        <w:t xml:space="preserve">Provide the expected time frame for the evaluation to take place. DFAT understands that these dates are flexible, so approximations </w:t>
      </w:r>
      <w:r>
        <w:t xml:space="preserve">are acceptable. </w:t>
      </w:r>
      <w:r w:rsidRPr="00F259BD">
        <w:t xml:space="preserve"> </w:t>
      </w:r>
    </w:p>
    <w:p w:rsidR="00FC57E4" w:rsidRPr="000443FA" w:rsidRDefault="00FC57E4" w:rsidP="003C22E7">
      <w:r w:rsidRPr="004223FD">
        <w:t>Sectoral focus/primary DAC code</w:t>
      </w:r>
      <w:r>
        <w:t xml:space="preserve">: </w:t>
      </w:r>
      <w:r w:rsidRPr="00F259BD">
        <w:t xml:space="preserve">Select the appropriate sectoral focus/primary DAC code for the project under evaluation. </w:t>
      </w:r>
      <w:r>
        <w:t>Further information on DAC Codes is</w:t>
      </w:r>
      <w:r w:rsidR="00B154C9">
        <w:t xml:space="preserve"> available here: </w:t>
      </w:r>
      <w:r>
        <w:t xml:space="preserve"> </w:t>
      </w:r>
      <w:hyperlink r:id="rId35" w:history="1">
        <w:r w:rsidR="00B154C9" w:rsidRPr="00035278">
          <w:rPr>
            <w:rStyle w:val="Hyperlink"/>
          </w:rPr>
          <w:t>http://www.oecd.org/dac/stats/dacandcrscodelists.htm</w:t>
        </w:r>
      </w:hyperlink>
      <w:r w:rsidR="00B154C9">
        <w:t xml:space="preserve"> . </w:t>
      </w:r>
      <w:r>
        <w:rPr>
          <w:rStyle w:val="Hyperlink"/>
          <w:rFonts w:cstheme="minorHAnsi"/>
        </w:rPr>
        <w:t xml:space="preserve"> </w:t>
      </w:r>
    </w:p>
    <w:p w:rsidR="00FC57E4" w:rsidRDefault="00FC57E4" w:rsidP="003C22E7"/>
    <w:p w:rsidR="00FC57E4" w:rsidRPr="000443FA" w:rsidRDefault="00FC57E4" w:rsidP="003C22E7">
      <w:bookmarkStart w:id="141" w:name="_Toc387695006"/>
      <w:r w:rsidRPr="00AB7057">
        <w:rPr>
          <w:rStyle w:val="Heading5Char"/>
        </w:rPr>
        <w:t>ANCP subsidy and total evaluation cost:</w:t>
      </w:r>
      <w:bookmarkEnd w:id="141"/>
      <w:r>
        <w:t xml:space="preserve"> </w:t>
      </w:r>
      <w:r w:rsidRPr="00F259BD">
        <w:t>The ANCP subsidy is the amount of ANCP funding in the ADPlan period (financial year to which the ADPlan applies) that will be used for the evaluation. The total evaluation cost is the amount of total funding from all sources that will be used on the evaluation.</w:t>
      </w:r>
    </w:p>
    <w:p w:rsidR="00FC57E4" w:rsidRDefault="00FC57E4" w:rsidP="003C22E7"/>
    <w:p w:rsidR="00FC57E4" w:rsidRPr="000443FA" w:rsidRDefault="00FC57E4" w:rsidP="003C22E7">
      <w:bookmarkStart w:id="142" w:name="_Toc387695007"/>
      <w:r w:rsidRPr="00AB7057">
        <w:rPr>
          <w:rStyle w:val="Heading5Char"/>
        </w:rPr>
        <w:t>Evaluation outline:</w:t>
      </w:r>
      <w:bookmarkEnd w:id="142"/>
      <w:r w:rsidRPr="005E137C">
        <w:rPr>
          <w:rStyle w:val="Heading3Char2"/>
        </w:rPr>
        <w:t xml:space="preserve"> </w:t>
      </w:r>
      <w:r w:rsidRPr="00F259BD">
        <w:t xml:space="preserve">Provide a brief outline of the evaluation, why it is being done, how it will be conducted, any particularly innovative approaches being used, the project under consideration and how the results of the evaluation will be used. </w:t>
      </w:r>
    </w:p>
    <w:p w:rsidR="00FC57E4" w:rsidRPr="005E137C" w:rsidRDefault="005E137C" w:rsidP="006D0B1D">
      <w:pPr>
        <w:pStyle w:val="Heading2"/>
      </w:pPr>
      <w:bookmarkStart w:id="143" w:name="_Toc387305946"/>
      <w:bookmarkStart w:id="144" w:name="_Toc387695008"/>
      <w:r w:rsidRPr="005E137C">
        <w:t>List of I</w:t>
      </w:r>
      <w:r w:rsidR="00FC57E4" w:rsidRPr="005E137C">
        <w:t>ndicators</w:t>
      </w:r>
      <w:bookmarkEnd w:id="143"/>
      <w:bookmarkEnd w:id="144"/>
      <w:r w:rsidR="00FC57E4" w:rsidRPr="005E137C">
        <w:t xml:space="preserve"> </w:t>
      </w:r>
    </w:p>
    <w:p w:rsidR="00FC57E4" w:rsidRPr="004223FD" w:rsidRDefault="00FC57E4" w:rsidP="00FC57E4">
      <w:pPr>
        <w:widowControl w:val="0"/>
        <w:spacing w:before="100" w:beforeAutospacing="1" w:after="100" w:afterAutospacing="1" w:line="270" w:lineRule="atLeast"/>
        <w:rPr>
          <w:rFonts w:cstheme="minorHAnsi"/>
        </w:rPr>
      </w:pPr>
      <w:r w:rsidRPr="004223FD">
        <w:rPr>
          <w:rFonts w:cstheme="minorHAnsi"/>
        </w:rPr>
        <w:t>The use of indicators is a way for DFAT to capture quantitative information about the contribution ANCP NGOs are making to DFAT’s strategic goals. These indicators allow DFAT to communicate ANCP achievements in a quick and simple way and to support more in-depth analysis from the qualitative information provided by NGOs. In the ADPlan, NGOs are required to provide expected values for selected key indicators at the aggregate, agency level only. Indicators are not required at the project level in the ADPlan. In the Annual Performance Report, NGOs will be required to report against all relevant indicators (not just headline) at the project level.</w:t>
      </w:r>
    </w:p>
    <w:p w:rsidR="00FC57E4" w:rsidRPr="004223FD" w:rsidRDefault="00FC57E4" w:rsidP="00FC57E4">
      <w:pPr>
        <w:widowControl w:val="0"/>
        <w:spacing w:before="100" w:beforeAutospacing="1" w:after="100" w:afterAutospacing="1" w:line="270" w:lineRule="atLeast"/>
        <w:rPr>
          <w:rFonts w:cstheme="minorHAnsi"/>
        </w:rPr>
      </w:pPr>
      <w:r w:rsidRPr="004223FD">
        <w:rPr>
          <w:rFonts w:cstheme="minorHAnsi"/>
        </w:rPr>
        <w:t>In ANCP Online, first select which indicators you will be reporting on by selecting the relevant check boxes on the ‘List of Indicators’ page within the Header Form. On the following pages, NGOs will then be asked to enter data for the indicators that they have identified as relevant.</w:t>
      </w:r>
    </w:p>
    <w:p w:rsidR="00FC57E4" w:rsidRPr="00F259BD" w:rsidRDefault="005E137C" w:rsidP="006D0B1D">
      <w:pPr>
        <w:pStyle w:val="Heading2"/>
      </w:pPr>
      <w:bookmarkStart w:id="145" w:name="_Program_summary:"/>
      <w:bookmarkStart w:id="146" w:name="_Toc387695009"/>
      <w:bookmarkStart w:id="147" w:name="_Toc348958327"/>
      <w:bookmarkEnd w:id="145"/>
      <w:r>
        <w:t xml:space="preserve">ADPlan </w:t>
      </w:r>
      <w:r w:rsidR="00FC57E4" w:rsidRPr="00F259BD">
        <w:t>Program Form</w:t>
      </w:r>
      <w:bookmarkEnd w:id="146"/>
      <w:r w:rsidR="00FC57E4" w:rsidRPr="00F259BD">
        <w:t xml:space="preserve"> </w:t>
      </w:r>
    </w:p>
    <w:p w:rsidR="00EA5EAE" w:rsidRDefault="00FC57E4" w:rsidP="00AB7057">
      <w:pPr>
        <w:pStyle w:val="Heading3"/>
      </w:pPr>
      <w:bookmarkStart w:id="148" w:name="_Toc348958328"/>
      <w:bookmarkStart w:id="149" w:name="_Toc387305949"/>
      <w:bookmarkStart w:id="150" w:name="_Toc387695010"/>
      <w:bookmarkEnd w:id="147"/>
      <w:r w:rsidRPr="004223FD">
        <w:t>Program summary</w:t>
      </w:r>
      <w:bookmarkStart w:id="151" w:name="_Project_Summary_information"/>
      <w:bookmarkEnd w:id="148"/>
      <w:bookmarkEnd w:id="149"/>
      <w:bookmarkEnd w:id="150"/>
      <w:bookmarkEnd w:id="151"/>
    </w:p>
    <w:p w:rsidR="00AB7057" w:rsidRDefault="00AB7057"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 xml:space="preserve">This sub-form seeks information on NGO programs (and the projects existing under these programs). </w:t>
      </w:r>
    </w:p>
    <w:p w:rsidR="00FC57E4" w:rsidRPr="004223FD" w:rsidRDefault="00FC57E4" w:rsidP="00FC57E4">
      <w:pPr>
        <w:widowControl w:val="0"/>
        <w:rPr>
          <w:rFonts w:cstheme="minorHAnsi"/>
        </w:rPr>
      </w:pPr>
    </w:p>
    <w:p w:rsidR="00FC57E4" w:rsidRPr="004223FD" w:rsidRDefault="00FC57E4" w:rsidP="00FC57E4">
      <w:bookmarkStart w:id="152" w:name="_Toc348958329"/>
      <w:r w:rsidRPr="00642201">
        <w:rPr>
          <w:rStyle w:val="Heading5Char"/>
        </w:rPr>
        <w:t>Program name</w:t>
      </w:r>
      <w:bookmarkEnd w:id="152"/>
      <w:r w:rsidRPr="00642201">
        <w:rPr>
          <w:rStyle w:val="Heading5Char"/>
        </w:rPr>
        <w:t>:</w:t>
      </w:r>
      <w:r>
        <w:t xml:space="preserve"> </w:t>
      </w:r>
      <w:bookmarkStart w:id="153" w:name="_Toc348958330"/>
      <w:r w:rsidRPr="004223FD">
        <w:t>Ensure the name clearly and simply represents the purpose of the program.</w:t>
      </w:r>
    </w:p>
    <w:p w:rsidR="00FC57E4" w:rsidRPr="004223FD" w:rsidRDefault="00FC57E4" w:rsidP="00FC57E4"/>
    <w:p w:rsidR="00FC57E4" w:rsidRPr="004223FD" w:rsidRDefault="00FC57E4" w:rsidP="00FC57E4">
      <w:r w:rsidRPr="00642201">
        <w:rPr>
          <w:rStyle w:val="Heading5Char"/>
        </w:rPr>
        <w:t>Countries</w:t>
      </w:r>
      <w:bookmarkEnd w:id="153"/>
      <w:r w:rsidRPr="00642201">
        <w:rPr>
          <w:rStyle w:val="Heading5Char"/>
        </w:rPr>
        <w:t>:</w:t>
      </w:r>
      <w:r>
        <w:t xml:space="preserve"> </w:t>
      </w:r>
      <w:r w:rsidRPr="004223FD">
        <w:t>Provide a list of the countries in which this program operates.</w:t>
      </w:r>
    </w:p>
    <w:p w:rsidR="00FC57E4" w:rsidRPr="004223FD" w:rsidRDefault="00FC57E4" w:rsidP="00FC57E4"/>
    <w:p w:rsidR="00FC57E4" w:rsidRDefault="00FC57E4" w:rsidP="00FC57E4">
      <w:bookmarkStart w:id="154" w:name="_Toc348958331"/>
      <w:r w:rsidRPr="00642201">
        <w:rPr>
          <w:rStyle w:val="Heading5Char"/>
        </w:rPr>
        <w:t>Program description</w:t>
      </w:r>
      <w:bookmarkEnd w:id="154"/>
      <w:r w:rsidRPr="00642201">
        <w:rPr>
          <w:rStyle w:val="Heading5Char"/>
        </w:rPr>
        <w:t xml:space="preserve">: </w:t>
      </w:r>
      <w:bookmarkStart w:id="155" w:name="_Toc348958332"/>
      <w:r w:rsidRPr="004223FD">
        <w:t>The program description should provide a concise summary of the program, including the program objective, expected outputs and targets and any defining features of the program that are consistent across all projects that fall under it, as well as any particularly innovative or relevant factors (i.e. what does your NGO hope to achieve out of this program, what guides the NGO’s work under this program, why is it being implemented and why is it important). To appreciate scope and scale, NGOs should take the opportunity in this section to describe the program over multiple years, as relevant, and should not be limited to a financial year. This can also apply to projects, as relevant. However, please note that funded activities will need to be acquitted annually.</w:t>
      </w:r>
    </w:p>
    <w:p w:rsidR="00FC57E4" w:rsidRPr="004223FD" w:rsidRDefault="00FC57E4" w:rsidP="00FC57E4"/>
    <w:p w:rsidR="00FC57E4" w:rsidRPr="00F259BD" w:rsidRDefault="00FC57E4" w:rsidP="00FC57E4">
      <w:r w:rsidRPr="00642201">
        <w:rPr>
          <w:rStyle w:val="Heading5Char"/>
          <w:bCs/>
          <w:iCs/>
        </w:rPr>
        <w:t>Expected program outcomes</w:t>
      </w:r>
      <w:bookmarkEnd w:id="155"/>
      <w:r w:rsidRPr="00642201">
        <w:rPr>
          <w:rStyle w:val="Heading5Char"/>
          <w:bCs/>
          <w:iCs/>
        </w:rPr>
        <w:t>:</w:t>
      </w:r>
      <w:r>
        <w:t xml:space="preserve"> </w:t>
      </w:r>
      <w:bookmarkStart w:id="156" w:name="_Project_Summary"/>
      <w:bookmarkStart w:id="157" w:name="_Toc348958333"/>
      <w:bookmarkEnd w:id="156"/>
      <w:r w:rsidRPr="00F259BD">
        <w:t>Provide a brief summary of the expected outcomes at the program level. Where relevant, these should be quantified, but in general the program level should provide qualitative, overarching strategic information, particularly where this highlights the complexity of the NGO’s work.</w:t>
      </w:r>
      <w:r w:rsidR="00AB7057">
        <w:br/>
      </w:r>
    </w:p>
    <w:p w:rsidR="00FC57E4" w:rsidRPr="007654AC" w:rsidRDefault="00FF4E7A" w:rsidP="006D0B1D">
      <w:pPr>
        <w:pStyle w:val="Heading2"/>
      </w:pPr>
      <w:bookmarkStart w:id="158" w:name="_Toc387695011"/>
      <w:r>
        <w:t xml:space="preserve">ADPlan </w:t>
      </w:r>
      <w:r w:rsidR="00FC57E4" w:rsidRPr="007654AC">
        <w:t>Project Form</w:t>
      </w:r>
      <w:bookmarkEnd w:id="158"/>
      <w:r w:rsidR="00FC57E4" w:rsidRPr="007654AC">
        <w:t xml:space="preserve"> </w:t>
      </w:r>
    </w:p>
    <w:p w:rsidR="00FC57E4" w:rsidRPr="004223FD" w:rsidRDefault="00FC57E4" w:rsidP="00193A9A">
      <w:pPr>
        <w:pStyle w:val="Heading5"/>
        <w:rPr>
          <w:rFonts w:cstheme="minorHAnsi"/>
        </w:rPr>
      </w:pPr>
      <w:bookmarkStart w:id="159" w:name="_Toc387305951"/>
      <w:r w:rsidRPr="009253E1">
        <w:t>Project summary</w:t>
      </w:r>
      <w:bookmarkEnd w:id="157"/>
      <w:bookmarkEnd w:id="159"/>
      <w:r w:rsidR="00193A9A">
        <w:t xml:space="preserve">: </w:t>
      </w:r>
      <w:r w:rsidRPr="00193A9A">
        <w:rPr>
          <w:rFonts w:eastAsia="Times New Roman" w:cstheme="minorHAnsi"/>
          <w:b w:val="0"/>
          <w:i w:val="0"/>
          <w:color w:val="auto"/>
        </w:rPr>
        <w:t xml:space="preserve">The purpose of this section is to provide detailed information about individual projects under the ANCP. The information provided has to be clear and accessible to a reader with no aid and development knowledge. Many NGOs use different terminology, so further explanation on the difference between a program and project, for the purposes of this form, can be found </w:t>
      </w:r>
      <w:hyperlink w:anchor="_Smartygrants_structure" w:history="1">
        <w:r w:rsidRPr="00193A9A">
          <w:rPr>
            <w:rFonts w:eastAsia="Times New Roman"/>
            <w:b w:val="0"/>
            <w:i w:val="0"/>
            <w:color w:val="auto"/>
          </w:rPr>
          <w:t>here</w:t>
        </w:r>
      </w:hyperlink>
      <w:r w:rsidRPr="00193A9A">
        <w:rPr>
          <w:rFonts w:eastAsia="Times New Roman" w:cstheme="minorHAnsi"/>
          <w:b w:val="0"/>
          <w:i w:val="0"/>
          <w:color w:val="auto"/>
        </w:rPr>
        <w:t>, including advice on how to proceed if you do not have programs. This system has been designed to recognise the diversity of organisations, and the diversity of poverty reduction efforts, taking place under the ANCP.</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 xml:space="preserve">NGOs should provide a brief overview of activities (and outputs) in the project description, and then clearly describe and quantify the expected outputs. Within the new template, NGOs are not expected to provide detailed information on activities, other than a summary in the description. </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 xml:space="preserve">The </w:t>
      </w:r>
      <w:r>
        <w:rPr>
          <w:rFonts w:cstheme="minorHAnsi"/>
        </w:rPr>
        <w:t>‘</w:t>
      </w:r>
      <w:r w:rsidRPr="004223FD">
        <w:rPr>
          <w:rFonts w:cstheme="minorHAnsi"/>
        </w:rPr>
        <w:t>Project Risks and Other Information</w:t>
      </w:r>
      <w:r>
        <w:rPr>
          <w:rFonts w:cstheme="minorHAnsi"/>
        </w:rPr>
        <w:t>’</w:t>
      </w:r>
      <w:r w:rsidRPr="004223FD">
        <w:rPr>
          <w:rFonts w:cstheme="minorHAnsi"/>
        </w:rPr>
        <w:t xml:space="preserve"> section is</w:t>
      </w:r>
      <w:r>
        <w:rPr>
          <w:rFonts w:cstheme="minorHAnsi"/>
        </w:rPr>
        <w:t xml:space="preserve"> for NGOs to identify project-specific risks, and risk mitigation measures, relevant to DFAT. It also provides space for NGOs to identify any specific issues associated with the program of which DFAT needs to be aware. From time to time, DFAT may specifically request additional information from an NGO to be included in this section. </w:t>
      </w:r>
    </w:p>
    <w:p w:rsidR="00FC57E4" w:rsidRPr="004223FD" w:rsidRDefault="00FC57E4" w:rsidP="00FC57E4">
      <w:pPr>
        <w:widowControl w:val="0"/>
        <w:autoSpaceDE w:val="0"/>
        <w:autoSpaceDN w:val="0"/>
        <w:adjustRightInd w:val="0"/>
        <w:rPr>
          <w:rFonts w:cstheme="minorHAnsi"/>
        </w:rPr>
      </w:pPr>
    </w:p>
    <w:p w:rsidR="00FC57E4" w:rsidRPr="004223FD" w:rsidRDefault="00351359" w:rsidP="00FC57E4">
      <w:pPr>
        <w:widowControl w:val="0"/>
        <w:autoSpaceDE w:val="0"/>
        <w:autoSpaceDN w:val="0"/>
        <w:adjustRightInd w:val="0"/>
        <w:rPr>
          <w:rFonts w:cstheme="minorHAnsi"/>
        </w:rPr>
      </w:pPr>
      <w:r>
        <w:rPr>
          <w:rFonts w:cstheme="minorHAnsi"/>
        </w:rPr>
        <w:t>NGOs</w:t>
      </w:r>
      <w:r w:rsidR="00FC57E4" w:rsidRPr="004223FD">
        <w:rPr>
          <w:rFonts w:cstheme="minorHAnsi"/>
        </w:rPr>
        <w:t xml:space="preserve"> should keep in mind that information provided in the project summary may be made available to the public, consistent with DFAT’s obligations to transparency and accountability. Required details include:</w:t>
      </w:r>
    </w:p>
    <w:p w:rsidR="00FC57E4" w:rsidRPr="004223FD" w:rsidRDefault="00FC57E4" w:rsidP="00FC57E4">
      <w:pPr>
        <w:widowControl w:val="0"/>
        <w:autoSpaceDE w:val="0"/>
        <w:autoSpaceDN w:val="0"/>
        <w:adjustRightInd w:val="0"/>
        <w:rPr>
          <w:rFonts w:cstheme="minorHAnsi"/>
        </w:rPr>
      </w:pPr>
    </w:p>
    <w:p w:rsidR="00FC57E4" w:rsidRPr="004223FD" w:rsidRDefault="00FC57E4" w:rsidP="00FC57E4">
      <w:pPr>
        <w:pStyle w:val="ListParagraph"/>
        <w:widowControl w:val="0"/>
        <w:numPr>
          <w:ilvl w:val="0"/>
          <w:numId w:val="19"/>
        </w:numPr>
        <w:autoSpaceDE w:val="0"/>
        <w:autoSpaceDN w:val="0"/>
        <w:adjustRightInd w:val="0"/>
        <w:rPr>
          <w:rFonts w:asciiTheme="minorHAnsi" w:hAnsiTheme="minorHAnsi" w:cstheme="minorHAnsi"/>
          <w:sz w:val="24"/>
          <w:szCs w:val="24"/>
        </w:rPr>
      </w:pPr>
      <w:r w:rsidRPr="004223FD">
        <w:rPr>
          <w:rFonts w:asciiTheme="minorHAnsi" w:hAnsiTheme="minorHAnsi" w:cstheme="minorHAnsi"/>
          <w:sz w:val="24"/>
          <w:szCs w:val="24"/>
        </w:rPr>
        <w:t xml:space="preserve">What—what exactly is the project about? </w:t>
      </w:r>
    </w:p>
    <w:p w:rsidR="00FC57E4" w:rsidRPr="004223FD" w:rsidRDefault="00FC57E4" w:rsidP="00FC57E4">
      <w:pPr>
        <w:pStyle w:val="ListParagraph"/>
        <w:widowControl w:val="0"/>
        <w:numPr>
          <w:ilvl w:val="0"/>
          <w:numId w:val="19"/>
        </w:numPr>
        <w:autoSpaceDE w:val="0"/>
        <w:autoSpaceDN w:val="0"/>
        <w:adjustRightInd w:val="0"/>
        <w:rPr>
          <w:rFonts w:asciiTheme="minorHAnsi" w:hAnsiTheme="minorHAnsi" w:cstheme="minorHAnsi"/>
          <w:sz w:val="24"/>
          <w:szCs w:val="24"/>
        </w:rPr>
      </w:pPr>
      <w:r w:rsidRPr="004223FD">
        <w:rPr>
          <w:rFonts w:asciiTheme="minorHAnsi" w:hAnsiTheme="minorHAnsi" w:cstheme="minorHAnsi"/>
          <w:sz w:val="24"/>
          <w:szCs w:val="24"/>
        </w:rPr>
        <w:t>Who—who will be implementing the project and who will benefit from the project?</w:t>
      </w:r>
    </w:p>
    <w:p w:rsidR="00FC57E4" w:rsidRPr="004223FD" w:rsidRDefault="00FC57E4" w:rsidP="00FC57E4">
      <w:pPr>
        <w:pStyle w:val="ListParagraph"/>
        <w:widowControl w:val="0"/>
        <w:numPr>
          <w:ilvl w:val="0"/>
          <w:numId w:val="19"/>
        </w:numPr>
        <w:autoSpaceDE w:val="0"/>
        <w:autoSpaceDN w:val="0"/>
        <w:adjustRightInd w:val="0"/>
        <w:rPr>
          <w:rFonts w:asciiTheme="minorHAnsi" w:hAnsiTheme="minorHAnsi" w:cstheme="minorHAnsi"/>
          <w:sz w:val="24"/>
          <w:szCs w:val="24"/>
        </w:rPr>
      </w:pPr>
      <w:r w:rsidRPr="004223FD">
        <w:rPr>
          <w:rFonts w:asciiTheme="minorHAnsi" w:hAnsiTheme="minorHAnsi" w:cstheme="minorHAnsi"/>
          <w:sz w:val="24"/>
          <w:szCs w:val="24"/>
        </w:rPr>
        <w:t>When—when will the project take place?</w:t>
      </w:r>
    </w:p>
    <w:p w:rsidR="00FC57E4" w:rsidRPr="004223FD" w:rsidRDefault="00FC57E4" w:rsidP="00FC57E4">
      <w:pPr>
        <w:pStyle w:val="ListParagraph"/>
        <w:widowControl w:val="0"/>
        <w:numPr>
          <w:ilvl w:val="0"/>
          <w:numId w:val="19"/>
        </w:numPr>
        <w:autoSpaceDE w:val="0"/>
        <w:autoSpaceDN w:val="0"/>
        <w:adjustRightInd w:val="0"/>
        <w:rPr>
          <w:rFonts w:asciiTheme="minorHAnsi" w:hAnsiTheme="minorHAnsi" w:cstheme="minorHAnsi"/>
          <w:sz w:val="24"/>
          <w:szCs w:val="24"/>
        </w:rPr>
      </w:pPr>
      <w:r w:rsidRPr="004223FD">
        <w:rPr>
          <w:rFonts w:asciiTheme="minorHAnsi" w:hAnsiTheme="minorHAnsi" w:cstheme="minorHAnsi"/>
          <w:sz w:val="24"/>
          <w:szCs w:val="24"/>
        </w:rPr>
        <w:t xml:space="preserve">Why—why is this project being implemented? </w:t>
      </w:r>
    </w:p>
    <w:p w:rsidR="00FC57E4" w:rsidRPr="004223FD" w:rsidRDefault="00FC57E4" w:rsidP="00FC57E4">
      <w:pPr>
        <w:pStyle w:val="ListParagraph"/>
        <w:widowControl w:val="0"/>
        <w:numPr>
          <w:ilvl w:val="0"/>
          <w:numId w:val="19"/>
        </w:numPr>
        <w:autoSpaceDE w:val="0"/>
        <w:autoSpaceDN w:val="0"/>
        <w:adjustRightInd w:val="0"/>
        <w:rPr>
          <w:rFonts w:asciiTheme="minorHAnsi" w:hAnsiTheme="minorHAnsi" w:cstheme="minorHAnsi"/>
          <w:sz w:val="24"/>
          <w:szCs w:val="24"/>
        </w:rPr>
      </w:pPr>
      <w:r w:rsidRPr="004223FD">
        <w:rPr>
          <w:rFonts w:asciiTheme="minorHAnsi" w:hAnsiTheme="minorHAnsi" w:cstheme="minorHAnsi"/>
          <w:sz w:val="24"/>
          <w:szCs w:val="24"/>
        </w:rPr>
        <w:t>Where—where exactly will the project take place?</w:t>
      </w:r>
    </w:p>
    <w:p w:rsidR="00FC57E4" w:rsidRPr="004223FD" w:rsidRDefault="00FC57E4" w:rsidP="00FC57E4">
      <w:pPr>
        <w:pStyle w:val="ListParagraph"/>
        <w:widowControl w:val="0"/>
        <w:numPr>
          <w:ilvl w:val="0"/>
          <w:numId w:val="19"/>
        </w:numPr>
        <w:autoSpaceDE w:val="0"/>
        <w:autoSpaceDN w:val="0"/>
        <w:adjustRightInd w:val="0"/>
        <w:rPr>
          <w:rFonts w:asciiTheme="minorHAnsi" w:hAnsiTheme="minorHAnsi" w:cstheme="minorHAnsi"/>
          <w:sz w:val="24"/>
          <w:szCs w:val="24"/>
        </w:rPr>
      </w:pPr>
      <w:r w:rsidRPr="004223FD">
        <w:rPr>
          <w:rFonts w:asciiTheme="minorHAnsi" w:hAnsiTheme="minorHAnsi" w:cstheme="minorHAnsi"/>
          <w:sz w:val="24"/>
          <w:szCs w:val="24"/>
        </w:rPr>
        <w:t>How—how exactly will this project be implemented?</w:t>
      </w:r>
    </w:p>
    <w:p w:rsidR="00FC57E4" w:rsidRPr="004223FD" w:rsidRDefault="00FC57E4" w:rsidP="00FC57E4">
      <w:pPr>
        <w:widowControl w:val="0"/>
        <w:autoSpaceDE w:val="0"/>
        <w:autoSpaceDN w:val="0"/>
        <w:adjustRightInd w:val="0"/>
        <w:rPr>
          <w:rFonts w:cstheme="minorHAnsi"/>
        </w:rPr>
      </w:pPr>
    </w:p>
    <w:p w:rsidR="00FC57E4" w:rsidRPr="004223FD" w:rsidRDefault="00FC57E4" w:rsidP="00FC57E4">
      <w:pPr>
        <w:widowControl w:val="0"/>
        <w:autoSpaceDE w:val="0"/>
        <w:autoSpaceDN w:val="0"/>
        <w:adjustRightInd w:val="0"/>
        <w:rPr>
          <w:rFonts w:cstheme="minorHAnsi"/>
        </w:rPr>
      </w:pPr>
      <w:r w:rsidRPr="004223FD">
        <w:rPr>
          <w:rFonts w:cstheme="minorHAnsi"/>
        </w:rPr>
        <w:t>Th</w:t>
      </w:r>
      <w:r>
        <w:rPr>
          <w:rFonts w:cstheme="minorHAnsi"/>
        </w:rPr>
        <w:t>e Project</w:t>
      </w:r>
      <w:r w:rsidRPr="004223FD">
        <w:rPr>
          <w:rFonts w:cstheme="minorHAnsi"/>
        </w:rPr>
        <w:t xml:space="preserve"> </w:t>
      </w:r>
      <w:r>
        <w:rPr>
          <w:rFonts w:cstheme="minorHAnsi"/>
        </w:rPr>
        <w:t>Summary F</w:t>
      </w:r>
      <w:r w:rsidRPr="004223FD">
        <w:rPr>
          <w:rFonts w:cstheme="minorHAnsi"/>
        </w:rPr>
        <w:t xml:space="preserve">orm also captures financial information and details of key partners that engage with accredited NGOs through the ANCP. </w:t>
      </w:r>
    </w:p>
    <w:p w:rsidR="00FC57E4" w:rsidRPr="004223FD" w:rsidRDefault="00FC57E4" w:rsidP="00FC57E4">
      <w:pPr>
        <w:widowControl w:val="0"/>
        <w:autoSpaceDE w:val="0"/>
        <w:autoSpaceDN w:val="0"/>
        <w:adjustRightInd w:val="0"/>
        <w:rPr>
          <w:rFonts w:cstheme="minorHAnsi"/>
        </w:rPr>
      </w:pPr>
    </w:p>
    <w:p w:rsidR="00FC57E4" w:rsidRPr="004223FD" w:rsidRDefault="00FC57E4" w:rsidP="00FC57E4">
      <w:pPr>
        <w:widowControl w:val="0"/>
        <w:rPr>
          <w:rFonts w:cstheme="minorHAnsi"/>
        </w:rPr>
      </w:pPr>
      <w:r w:rsidRPr="004223FD">
        <w:rPr>
          <w:rFonts w:cstheme="minorHAnsi"/>
        </w:rPr>
        <w:t>A separate form should be completed for each project.</w:t>
      </w:r>
    </w:p>
    <w:p w:rsidR="00FC57E4" w:rsidRDefault="00FC57E4" w:rsidP="00FC57E4"/>
    <w:p w:rsidR="00FC57E4" w:rsidRPr="00F259BD" w:rsidRDefault="00FC57E4" w:rsidP="00FC57E4">
      <w:r w:rsidRPr="00642201">
        <w:rPr>
          <w:rStyle w:val="Heading5Char"/>
        </w:rPr>
        <w:t>Project name:</w:t>
      </w:r>
      <w:r>
        <w:t xml:space="preserve"> </w:t>
      </w:r>
      <w:r w:rsidRPr="00F259BD">
        <w:t>Provide a unique, clear and descriptive project title which describes the main activity of the project. For example, titles such as ‘rural development project’ and ‘community development project’ are not unique and do not provide enough information about the project. Where programs are operating in several countries, ensure that each project title has its own identifiable name. For example, the ‘X project in Indonesia’ and the ‘X project in China’.</w:t>
      </w:r>
    </w:p>
    <w:p w:rsidR="00FC57E4" w:rsidRDefault="00FC57E4" w:rsidP="00FC57E4">
      <w:pPr>
        <w:rPr>
          <w:color w:val="000000"/>
        </w:rPr>
      </w:pPr>
      <w:bookmarkStart w:id="160" w:name="_Toc348958336"/>
      <w:r w:rsidRPr="004223FD">
        <w:t>Planned start and completion date</w:t>
      </w:r>
      <w:bookmarkEnd w:id="160"/>
      <w:r>
        <w:t xml:space="preserve">: </w:t>
      </w:r>
      <w:r w:rsidRPr="00F259BD">
        <w:rPr>
          <w:color w:val="000000"/>
        </w:rPr>
        <w:t xml:space="preserve">These dates will not necessarily correspond with DFAT funding and it may not be possible to </w:t>
      </w:r>
      <w:r w:rsidR="00351359">
        <w:rPr>
          <w:color w:val="000000"/>
        </w:rPr>
        <w:t>give a precise completion date.</w:t>
      </w:r>
      <w:r w:rsidRPr="00F259BD">
        <w:rPr>
          <w:color w:val="000000"/>
        </w:rPr>
        <w:t xml:space="preserve"> List the most accurate start and end dates available at the time of preparing the ADPlan.</w:t>
      </w:r>
    </w:p>
    <w:p w:rsidR="00075DBA" w:rsidRDefault="00075DBA" w:rsidP="00FC57E4">
      <w:pPr>
        <w:rPr>
          <w:color w:val="000000"/>
        </w:rPr>
      </w:pPr>
    </w:p>
    <w:p w:rsidR="00075DBA" w:rsidRDefault="00075DBA" w:rsidP="00075DBA">
      <w:pPr>
        <w:rPr>
          <w:color w:val="000000"/>
        </w:rPr>
      </w:pPr>
      <w:r w:rsidRPr="00F31FDC">
        <w:rPr>
          <w:rStyle w:val="Heading5Char"/>
        </w:rPr>
        <w:t xml:space="preserve">Project </w:t>
      </w:r>
      <w:r>
        <w:rPr>
          <w:rStyle w:val="Heading5Char"/>
        </w:rPr>
        <w:t>brief</w:t>
      </w:r>
      <w:r w:rsidRPr="0096179F">
        <w:rPr>
          <w:rStyle w:val="Heading5Char"/>
        </w:rPr>
        <w:t>:</w:t>
      </w:r>
      <w:r>
        <w:rPr>
          <w:color w:val="000000"/>
        </w:rPr>
        <w:t xml:space="preserve"> Provide a clear and descriptive project summary which describes the main activity of the project. Inclu</w:t>
      </w:r>
      <w:r w:rsidR="00351359">
        <w:rPr>
          <w:color w:val="000000"/>
        </w:rPr>
        <w:t xml:space="preserve">de the Who/What/When/Where/How. </w:t>
      </w:r>
      <w:r>
        <w:rPr>
          <w:color w:val="000000"/>
        </w:rPr>
        <w:t>This can be a duplication of the first couple of sentences in the project description. This should be no more than 40 words.</w:t>
      </w:r>
    </w:p>
    <w:p w:rsidR="00351359" w:rsidRDefault="00075DBA" w:rsidP="00FC57E4">
      <w:pPr>
        <w:rPr>
          <w:color w:val="000000"/>
        </w:rPr>
      </w:pPr>
      <w:r w:rsidRPr="0096179F">
        <w:rPr>
          <w:rStyle w:val="Heading5Char"/>
        </w:rPr>
        <w:t>Project dates:</w:t>
      </w:r>
      <w:r w:rsidRPr="00F31FDC">
        <w:rPr>
          <w:color w:val="000000"/>
        </w:rPr>
        <w:t xml:space="preserve"> </w:t>
      </w:r>
      <w:r w:rsidRPr="0096179F">
        <w:rPr>
          <w:color w:val="000000"/>
        </w:rPr>
        <w:t>Enter the start and end date for the project in the format dd/mm/yyyy.</w:t>
      </w:r>
      <w:r>
        <w:rPr>
          <w:color w:val="000000"/>
        </w:rPr>
        <w:t xml:space="preserve"> </w:t>
      </w:r>
      <w:r w:rsidRPr="0096179F">
        <w:rPr>
          <w:color w:val="000000"/>
        </w:rPr>
        <w:t>If you do not have the exact date, please provide the best approximation. This date should be when this project was first implemented and should not necessarily correlate to ANCP funding cycles.</w:t>
      </w:r>
      <w:r w:rsidR="00351359">
        <w:rPr>
          <w:color w:val="000000"/>
        </w:rPr>
        <w:br/>
      </w:r>
    </w:p>
    <w:p w:rsidR="00FC57E4" w:rsidRPr="00F259BD" w:rsidRDefault="00FC57E4" w:rsidP="00FC57E4">
      <w:pPr>
        <w:rPr>
          <w:color w:val="000000"/>
        </w:rPr>
      </w:pPr>
      <w:r w:rsidRPr="00642201">
        <w:rPr>
          <w:rStyle w:val="Heading5Char"/>
        </w:rPr>
        <w:t>Project funded in the previous financial year:</w:t>
      </w:r>
      <w:r>
        <w:t xml:space="preserve"> </w:t>
      </w:r>
      <w:r w:rsidRPr="00F259BD">
        <w:rPr>
          <w:color w:val="000000"/>
        </w:rPr>
        <w:t xml:space="preserve">Indicate whether this project received ANCP funding in the previous ADPlan period. NGOs need to use best judgement when deciding whether a project is new for the current ADPlan period or not. For example, a project that is substantially the same but has a different name would not be considered new, but a project that has a significantly different focus or activities would be considered new, even if the name remains the same. </w:t>
      </w:r>
    </w:p>
    <w:p w:rsidR="00FC57E4" w:rsidRDefault="00FC57E4" w:rsidP="00FC57E4"/>
    <w:p w:rsidR="00FC57E4" w:rsidRPr="00F259BD" w:rsidRDefault="00FC57E4" w:rsidP="00FC57E4">
      <w:pPr>
        <w:rPr>
          <w:i/>
          <w:color w:val="FF0000"/>
        </w:rPr>
      </w:pPr>
      <w:r w:rsidRPr="00642201">
        <w:rPr>
          <w:rStyle w:val="Heading5Char"/>
        </w:rPr>
        <w:t>Country details:</w:t>
      </w:r>
      <w:r>
        <w:t xml:space="preserve"> </w:t>
      </w:r>
      <w:r w:rsidRPr="00F259BD">
        <w:t>Identify the primary country or region for the project, as well as any secondary countries that may apply. Key provinces or in-country regions should also be identified, to the extent possible. For DAR projects, this section should include the city/state in which the activities will take place.</w:t>
      </w:r>
      <w:r w:rsidRPr="00F259BD">
        <w:rPr>
          <w:i/>
          <w:color w:val="FF0000"/>
        </w:rPr>
        <w:t xml:space="preserve"> </w:t>
      </w:r>
    </w:p>
    <w:p w:rsidR="00FC57E4" w:rsidRPr="004223FD" w:rsidRDefault="00FC57E4" w:rsidP="00FC57E4">
      <w:pPr>
        <w:widowControl w:val="0"/>
        <w:rPr>
          <w:rFonts w:cstheme="minorHAnsi"/>
          <w:i/>
          <w:color w:val="FF0000"/>
        </w:rPr>
      </w:pPr>
    </w:p>
    <w:p w:rsidR="00FC57E4" w:rsidRPr="004223FD" w:rsidRDefault="00FC57E4" w:rsidP="00FC57E4">
      <w:pPr>
        <w:widowControl w:val="0"/>
        <w:rPr>
          <w:rFonts w:cstheme="minorHAnsi"/>
        </w:rPr>
      </w:pPr>
      <w:bookmarkStart w:id="161" w:name="_Toc348958342"/>
      <w:bookmarkStart w:id="162" w:name="_Toc348958339"/>
      <w:r w:rsidRPr="004223FD">
        <w:rPr>
          <w:rFonts w:cstheme="minorHAnsi"/>
        </w:rPr>
        <w:t xml:space="preserve">All projects should be identified against at least one country. For projects that encompass multiple countries, the relevant region should be the primary location and all relevant countries as secondary countries. </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The following definitions apply:</w:t>
      </w:r>
    </w:p>
    <w:p w:rsidR="00FC57E4" w:rsidRPr="004223FD" w:rsidRDefault="00FC57E4" w:rsidP="00FC57E4">
      <w:pPr>
        <w:pStyle w:val="ListParagraph"/>
        <w:widowControl w:val="0"/>
        <w:numPr>
          <w:ilvl w:val="0"/>
          <w:numId w:val="18"/>
        </w:numPr>
        <w:rPr>
          <w:rFonts w:asciiTheme="minorHAnsi" w:hAnsiTheme="minorHAnsi" w:cstheme="minorHAnsi"/>
          <w:sz w:val="24"/>
          <w:szCs w:val="24"/>
        </w:rPr>
      </w:pPr>
      <w:r w:rsidRPr="004223FD">
        <w:rPr>
          <w:rFonts w:asciiTheme="minorHAnsi" w:hAnsiTheme="minorHAnsi" w:cstheme="minorHAnsi"/>
          <w:sz w:val="24"/>
          <w:szCs w:val="24"/>
        </w:rPr>
        <w:t xml:space="preserve">REGION: AFRICA – AFRICA UNSPECIFIED – This region should only be used for projects that encompass two or more countries in both North Africa and south of the Sahara. </w:t>
      </w:r>
    </w:p>
    <w:p w:rsidR="00FC57E4" w:rsidRPr="004223FD" w:rsidRDefault="00FC57E4" w:rsidP="00FC57E4">
      <w:pPr>
        <w:pStyle w:val="ListParagraph"/>
        <w:widowControl w:val="0"/>
        <w:numPr>
          <w:ilvl w:val="0"/>
          <w:numId w:val="18"/>
        </w:numPr>
        <w:rPr>
          <w:rFonts w:asciiTheme="minorHAnsi" w:hAnsiTheme="minorHAnsi" w:cstheme="minorHAnsi"/>
          <w:sz w:val="24"/>
          <w:szCs w:val="24"/>
        </w:rPr>
      </w:pPr>
      <w:r w:rsidRPr="004223FD">
        <w:rPr>
          <w:rFonts w:asciiTheme="minorHAnsi" w:hAnsiTheme="minorHAnsi" w:cstheme="minorHAnsi"/>
          <w:sz w:val="24"/>
          <w:szCs w:val="24"/>
        </w:rPr>
        <w:t xml:space="preserve">REGION: AFRICA – NORTH AFRICA – This region should be used for projects that take place in two or more countries in the North Africa region (Morocco, Algeria, Libya, Tunisia and Egypt). </w:t>
      </w:r>
    </w:p>
    <w:p w:rsidR="00FC57E4" w:rsidRPr="004223FD" w:rsidRDefault="00FC57E4" w:rsidP="00FC57E4">
      <w:pPr>
        <w:pStyle w:val="ListParagraph"/>
        <w:widowControl w:val="0"/>
        <w:numPr>
          <w:ilvl w:val="0"/>
          <w:numId w:val="18"/>
        </w:numPr>
        <w:rPr>
          <w:rFonts w:asciiTheme="minorHAnsi" w:hAnsiTheme="minorHAnsi" w:cstheme="minorHAnsi"/>
          <w:sz w:val="24"/>
          <w:szCs w:val="24"/>
        </w:rPr>
      </w:pPr>
      <w:r w:rsidRPr="004223FD">
        <w:rPr>
          <w:rFonts w:asciiTheme="minorHAnsi" w:hAnsiTheme="minorHAnsi" w:cstheme="minorHAnsi"/>
          <w:sz w:val="24"/>
          <w:szCs w:val="24"/>
        </w:rPr>
        <w:t xml:space="preserve">REGION: AFRICA – SOUTH OF SAHARA – This region should be used for projects that take place in two or more countries in Africa (all African countries except North Africa). </w:t>
      </w:r>
    </w:p>
    <w:p w:rsidR="00FC57E4" w:rsidRPr="004223FD" w:rsidRDefault="00FC57E4" w:rsidP="00FC57E4">
      <w:pPr>
        <w:pStyle w:val="ListParagraph"/>
        <w:widowControl w:val="0"/>
        <w:numPr>
          <w:ilvl w:val="0"/>
          <w:numId w:val="18"/>
        </w:numPr>
        <w:rPr>
          <w:rFonts w:asciiTheme="minorHAnsi" w:hAnsiTheme="minorHAnsi" w:cstheme="minorHAnsi"/>
          <w:sz w:val="24"/>
          <w:szCs w:val="24"/>
        </w:rPr>
      </w:pPr>
      <w:r w:rsidRPr="004223FD">
        <w:rPr>
          <w:rFonts w:asciiTheme="minorHAnsi" w:hAnsiTheme="minorHAnsi" w:cstheme="minorHAnsi"/>
          <w:sz w:val="24"/>
          <w:szCs w:val="24"/>
        </w:rPr>
        <w:t>REGION: MIDDLE EAST – This region should be used for projects that take place in two or more countries in the Middle East region (Iran, Iraq, Jordan, Lebanon, Palestinian Territories, Syria and Yemen).</w:t>
      </w:r>
    </w:p>
    <w:p w:rsidR="00FC57E4" w:rsidRPr="004223FD" w:rsidRDefault="00FC57E4" w:rsidP="00FC57E4">
      <w:pPr>
        <w:pStyle w:val="ListParagraph"/>
        <w:widowControl w:val="0"/>
        <w:numPr>
          <w:ilvl w:val="0"/>
          <w:numId w:val="18"/>
        </w:numPr>
        <w:rPr>
          <w:rFonts w:asciiTheme="minorHAnsi" w:hAnsiTheme="minorHAnsi" w:cstheme="minorHAnsi"/>
          <w:sz w:val="24"/>
          <w:szCs w:val="24"/>
        </w:rPr>
      </w:pPr>
      <w:r w:rsidRPr="004223FD">
        <w:rPr>
          <w:rFonts w:asciiTheme="minorHAnsi" w:hAnsiTheme="minorHAnsi" w:cstheme="minorHAnsi"/>
          <w:sz w:val="24"/>
          <w:szCs w:val="24"/>
        </w:rPr>
        <w:t xml:space="preserve">REGION: ASIA – EAST ASIA – This region should be used for projects that take place in two or more countries in the East Asia region (Indonesia, Vietnam, Philippines, East Timor, Cambodia, Myanmar, Laos, China and Mongolia). </w:t>
      </w:r>
    </w:p>
    <w:p w:rsidR="00FC57E4" w:rsidRPr="004223FD" w:rsidRDefault="00FC57E4" w:rsidP="00FC57E4">
      <w:pPr>
        <w:pStyle w:val="ListParagraph"/>
        <w:widowControl w:val="0"/>
        <w:numPr>
          <w:ilvl w:val="0"/>
          <w:numId w:val="18"/>
        </w:numPr>
        <w:rPr>
          <w:rFonts w:asciiTheme="minorHAnsi" w:hAnsiTheme="minorHAnsi" w:cstheme="minorHAnsi"/>
          <w:sz w:val="24"/>
          <w:szCs w:val="24"/>
        </w:rPr>
      </w:pPr>
      <w:r w:rsidRPr="004223FD">
        <w:rPr>
          <w:rFonts w:asciiTheme="minorHAnsi" w:hAnsiTheme="minorHAnsi" w:cstheme="minorHAnsi"/>
          <w:sz w:val="24"/>
          <w:szCs w:val="24"/>
        </w:rPr>
        <w:t>REGION: ASIA – SOUTH AND WEST ASIA – This region should be used for projects that take place in two or more countries in the South and West Asia region (Afghanistan, Pakistan, Bangladesh, Sri Lanka, India, Nepal, Bhutan and Maldives).</w:t>
      </w:r>
    </w:p>
    <w:p w:rsidR="00FC57E4" w:rsidRPr="004223FD" w:rsidRDefault="00FC57E4" w:rsidP="00FC57E4">
      <w:pPr>
        <w:pStyle w:val="ListParagraph"/>
        <w:widowControl w:val="0"/>
        <w:numPr>
          <w:ilvl w:val="0"/>
          <w:numId w:val="18"/>
        </w:numPr>
        <w:rPr>
          <w:rFonts w:asciiTheme="minorHAnsi" w:hAnsiTheme="minorHAnsi" w:cstheme="minorHAnsi"/>
          <w:sz w:val="24"/>
          <w:szCs w:val="24"/>
        </w:rPr>
      </w:pPr>
      <w:r w:rsidRPr="004223FD">
        <w:rPr>
          <w:rFonts w:asciiTheme="minorHAnsi" w:hAnsiTheme="minorHAnsi" w:cstheme="minorHAnsi"/>
          <w:sz w:val="24"/>
          <w:szCs w:val="24"/>
        </w:rPr>
        <w:t>REGIONAL PACIFIC – This region should be used for projects that take place in two or more countries in the Pacific (Papua New Guinea, Solomon Islands, Vanuatu, Samoa, Fiji, Tonga, Nauru, Kiribati, Tuvalu, Cook Islands, Niue and other Pacific Island states).</w:t>
      </w:r>
    </w:p>
    <w:p w:rsidR="00633B71" w:rsidRDefault="00FC57E4" w:rsidP="00FC57E4">
      <w:pPr>
        <w:pStyle w:val="ListParagraph"/>
        <w:widowControl w:val="0"/>
        <w:numPr>
          <w:ilvl w:val="0"/>
          <w:numId w:val="18"/>
        </w:numPr>
        <w:rPr>
          <w:rFonts w:asciiTheme="minorHAnsi" w:hAnsiTheme="minorHAnsi" w:cstheme="minorHAnsi"/>
          <w:sz w:val="24"/>
          <w:szCs w:val="24"/>
        </w:rPr>
      </w:pPr>
      <w:r w:rsidRPr="004223FD">
        <w:rPr>
          <w:rFonts w:asciiTheme="minorHAnsi" w:hAnsiTheme="minorHAnsi" w:cstheme="minorHAnsi"/>
          <w:sz w:val="24"/>
          <w:szCs w:val="24"/>
        </w:rPr>
        <w:t>REGION: GLOBAL UNSPECIFIED – This region should only be used for projects where the countries involved cross multiple regions (e.g. a project in Fiji and Indonesia, which are in the Pacific and East Asia respectively). This region should also be used for any projects that aim to build NGO capacity or undertake NGO-wide evaluations where this is an agency-wide activity and not focused on a particular country.</w:t>
      </w:r>
    </w:p>
    <w:p w:rsidR="00633B71" w:rsidRPr="00633B71" w:rsidRDefault="00642201" w:rsidP="00FC57E4">
      <w:pPr>
        <w:pStyle w:val="ListParagraph"/>
        <w:widowControl w:val="0"/>
        <w:numPr>
          <w:ilvl w:val="0"/>
          <w:numId w:val="18"/>
        </w:numPr>
        <w:rPr>
          <w:rFonts w:asciiTheme="minorHAnsi" w:hAnsiTheme="minorHAnsi" w:cstheme="minorHAnsi"/>
          <w:sz w:val="24"/>
          <w:szCs w:val="24"/>
        </w:rPr>
      </w:pPr>
      <w:r w:rsidRPr="00633B71">
        <w:rPr>
          <w:rFonts w:cstheme="minorHAnsi"/>
        </w:rPr>
        <w:t>AUSTRALIA</w:t>
      </w:r>
      <w:r w:rsidR="00FC57E4" w:rsidRPr="00633B71">
        <w:rPr>
          <w:rFonts w:cstheme="minorHAnsi"/>
        </w:rPr>
        <w:t xml:space="preserve"> – </w:t>
      </w:r>
      <w:r w:rsidR="00FC57E4" w:rsidRPr="00351359">
        <w:rPr>
          <w:rFonts w:asciiTheme="minorHAnsi" w:hAnsiTheme="minorHAnsi" w:cstheme="minorHAnsi"/>
          <w:sz w:val="24"/>
          <w:szCs w:val="24"/>
        </w:rPr>
        <w:t>O</w:t>
      </w:r>
      <w:r w:rsidR="00351359" w:rsidRPr="00351359">
        <w:rPr>
          <w:rFonts w:asciiTheme="minorHAnsi" w:hAnsiTheme="minorHAnsi" w:cstheme="minorHAnsi"/>
          <w:sz w:val="24"/>
          <w:szCs w:val="24"/>
        </w:rPr>
        <w:t>NLY do</w:t>
      </w:r>
      <w:r w:rsidRPr="00351359">
        <w:rPr>
          <w:rFonts w:asciiTheme="minorHAnsi" w:hAnsiTheme="minorHAnsi" w:cstheme="minorHAnsi"/>
          <w:sz w:val="24"/>
          <w:szCs w:val="24"/>
        </w:rPr>
        <w:t xml:space="preserve">mestic </w:t>
      </w:r>
      <w:r w:rsidR="00FC57E4" w:rsidRPr="00351359">
        <w:rPr>
          <w:rFonts w:asciiTheme="minorHAnsi" w:hAnsiTheme="minorHAnsi" w:cstheme="minorHAnsi"/>
          <w:sz w:val="24"/>
          <w:szCs w:val="24"/>
        </w:rPr>
        <w:t xml:space="preserve">Development Awareness Raising projects should be recorded against Australia. </w:t>
      </w:r>
    </w:p>
    <w:p w:rsidR="00633B71" w:rsidRDefault="00633B71" w:rsidP="00FC57E4">
      <w:pPr>
        <w:rPr>
          <w:rFonts w:cstheme="minorHAnsi"/>
        </w:rPr>
      </w:pPr>
    </w:p>
    <w:p w:rsidR="00075DBA" w:rsidRDefault="00075DBA" w:rsidP="00FC57E4">
      <w:pPr>
        <w:rPr>
          <w:rStyle w:val="Heading5Char"/>
        </w:rPr>
      </w:pPr>
      <w:r>
        <w:rPr>
          <w:rStyle w:val="Heading5Char"/>
        </w:rPr>
        <w:t xml:space="preserve">Cross-border: </w:t>
      </w:r>
      <w:r w:rsidRPr="00075DBA">
        <w:rPr>
          <w:rStyle w:val="Heading5Char"/>
          <w:b w:val="0"/>
          <w:i w:val="0"/>
        </w:rPr>
        <w:t>This allows DFAT to specifically identify projects which are working across borders. This should not include proje</w:t>
      </w:r>
      <w:r w:rsidRPr="007D6477">
        <w:rPr>
          <w:rStyle w:val="Heading5Char"/>
          <w:b w:val="0"/>
          <w:i w:val="0"/>
        </w:rPr>
        <w:t>cts working in multiple countries which do not specifically involve cross border activities.</w:t>
      </w:r>
      <w:r>
        <w:rPr>
          <w:rStyle w:val="Heading5Char"/>
        </w:rPr>
        <w:t xml:space="preserve"> </w:t>
      </w:r>
    </w:p>
    <w:p w:rsidR="00351359" w:rsidRDefault="00351359" w:rsidP="00FC57E4">
      <w:pPr>
        <w:rPr>
          <w:rStyle w:val="Heading5Char"/>
        </w:rPr>
      </w:pPr>
    </w:p>
    <w:p w:rsidR="00FC57E4" w:rsidRDefault="00FC57E4" w:rsidP="00FC57E4">
      <w:pPr>
        <w:rPr>
          <w:color w:val="FF0000"/>
        </w:rPr>
      </w:pPr>
      <w:r w:rsidRPr="00D17922">
        <w:rPr>
          <w:rStyle w:val="Heading5Char"/>
        </w:rPr>
        <w:t>Implementing in-country partners</w:t>
      </w:r>
      <w:bookmarkEnd w:id="161"/>
      <w:r w:rsidRPr="00D17922">
        <w:rPr>
          <w:rStyle w:val="Heading5Char"/>
        </w:rPr>
        <w:t>:</w:t>
      </w:r>
      <w:r>
        <w:t xml:space="preserve"> </w:t>
      </w:r>
      <w:r w:rsidRPr="00F259BD">
        <w:t>It is important to list all</w:t>
      </w:r>
      <w:r w:rsidRPr="00F259BD">
        <w:rPr>
          <w:bCs/>
        </w:rPr>
        <w:t xml:space="preserve"> </w:t>
      </w:r>
      <w:r w:rsidRPr="00F259BD">
        <w:t>local project partners/implementing partners. However, ensure that you do not confuse local organisations who may be receiving training through an ANCP project with project ‘partners’. Project partners are organisations that work with you to deliver the project; they are generally not project beneficiaries. DFAT is particularly interested in identifying civil society partners.</w:t>
      </w:r>
      <w:r w:rsidRPr="00F259BD">
        <w:rPr>
          <w:color w:val="FF0000"/>
        </w:rPr>
        <w:t xml:space="preserve"> </w:t>
      </w:r>
    </w:p>
    <w:p w:rsidR="00075DBA" w:rsidRPr="0032726D" w:rsidRDefault="00075DBA" w:rsidP="00075DBA">
      <w:pPr>
        <w:rPr>
          <w:rFonts w:ascii="Book Antiqua" w:hAnsi="Book Antiqua"/>
        </w:rPr>
      </w:pPr>
    </w:p>
    <w:p w:rsidR="00075DBA" w:rsidRPr="007D6477" w:rsidRDefault="00075DBA" w:rsidP="00075DBA">
      <w:pPr>
        <w:rPr>
          <w:rStyle w:val="Heading5Char"/>
          <w:b w:val="0"/>
          <w:i w:val="0"/>
        </w:rPr>
      </w:pPr>
      <w:r w:rsidRPr="007D6477">
        <w:rPr>
          <w:rStyle w:val="Heading5Char"/>
        </w:rPr>
        <w:t>Private Sector Partnerships:</w:t>
      </w:r>
      <w:r w:rsidRPr="007D6477">
        <w:rPr>
          <w:rStyle w:val="Heading5Char"/>
          <w:b w:val="0"/>
          <w:i w:val="0"/>
        </w:rPr>
        <w:t xml:space="preserve"> </w:t>
      </w:r>
      <w:r w:rsidRPr="00075DBA">
        <w:rPr>
          <w:rStyle w:val="Heading5Char"/>
          <w:b w:val="0"/>
          <w:i w:val="0"/>
        </w:rPr>
        <w:t>Specify</w:t>
      </w:r>
      <w:r w:rsidRPr="007D6477">
        <w:rPr>
          <w:rStyle w:val="Heading5Char"/>
          <w:b w:val="0"/>
          <w:i w:val="0"/>
        </w:rPr>
        <w:t xml:space="preserve"> if the project involves working or partnering with the private sector. Detail any private sector partnerships in the project description section below. </w:t>
      </w:r>
    </w:p>
    <w:p w:rsidR="00075DBA" w:rsidRDefault="00075DBA" w:rsidP="00FC57E4">
      <w:pPr>
        <w:rPr>
          <w:color w:val="FF0000"/>
        </w:rPr>
      </w:pPr>
    </w:p>
    <w:p w:rsidR="00075DBA" w:rsidRPr="007D6477" w:rsidRDefault="007D6477" w:rsidP="007D6477">
      <w:pPr>
        <w:rPr>
          <w:b/>
          <w:bCs/>
          <w:u w:val="single"/>
        </w:rPr>
      </w:pPr>
      <w:r>
        <w:rPr>
          <w:rStyle w:val="Heading5Char"/>
        </w:rPr>
        <w:t xml:space="preserve">Gender Equality: </w:t>
      </w:r>
      <w:r w:rsidR="00075DBA">
        <w:rPr>
          <w:bCs/>
        </w:rPr>
        <w:t>NGOs must select if</w:t>
      </w:r>
      <w:r w:rsidR="00075DBA" w:rsidRPr="0096179F">
        <w:rPr>
          <w:bCs/>
        </w:rPr>
        <w:t xml:space="preserve"> the activity </w:t>
      </w:r>
      <w:r w:rsidR="00075DBA">
        <w:rPr>
          <w:bCs/>
        </w:rPr>
        <w:t xml:space="preserve">is </w:t>
      </w:r>
      <w:r w:rsidR="00075DBA" w:rsidRPr="0096179F">
        <w:rPr>
          <w:bCs/>
        </w:rPr>
        <w:t>addressing gender e</w:t>
      </w:r>
      <w:r w:rsidR="00075DBA" w:rsidRPr="00F31FDC">
        <w:rPr>
          <w:bCs/>
        </w:rPr>
        <w:t>quality and women’s empowerment</w:t>
      </w:r>
      <w:r w:rsidR="00075DBA">
        <w:rPr>
          <w:bCs/>
        </w:rPr>
        <w:t>. This is divided in</w:t>
      </w:r>
      <w:r w:rsidR="00351359">
        <w:rPr>
          <w:bCs/>
        </w:rPr>
        <w:t>to three options:</w:t>
      </w:r>
    </w:p>
    <w:p w:rsidR="00075DBA" w:rsidRPr="0096179F" w:rsidRDefault="00075DBA" w:rsidP="00075DBA">
      <w:pPr>
        <w:autoSpaceDE w:val="0"/>
        <w:autoSpaceDN w:val="0"/>
        <w:rPr>
          <w:b/>
          <w:bCs/>
        </w:rPr>
      </w:pPr>
    </w:p>
    <w:p w:rsidR="00075DBA" w:rsidRPr="0096179F" w:rsidRDefault="00075DBA" w:rsidP="00633B71">
      <w:pPr>
        <w:pStyle w:val="ListParagraph"/>
        <w:numPr>
          <w:ilvl w:val="0"/>
          <w:numId w:val="45"/>
        </w:numPr>
        <w:autoSpaceDE w:val="0"/>
        <w:autoSpaceDN w:val="0"/>
        <w:rPr>
          <w:rFonts w:asciiTheme="minorHAnsi" w:hAnsiTheme="minorHAnsi"/>
          <w:sz w:val="24"/>
          <w:szCs w:val="24"/>
        </w:rPr>
      </w:pPr>
      <w:r w:rsidRPr="0096179F">
        <w:rPr>
          <w:rFonts w:asciiTheme="minorHAnsi" w:hAnsiTheme="minorHAnsi"/>
          <w:b/>
          <w:bCs/>
          <w:sz w:val="24"/>
          <w:szCs w:val="24"/>
        </w:rPr>
        <w:t>Principle</w:t>
      </w:r>
      <w:r w:rsidRPr="0096179F">
        <w:rPr>
          <w:rFonts w:asciiTheme="minorHAnsi" w:hAnsiTheme="minorHAnsi"/>
          <w:sz w:val="24"/>
          <w:szCs w:val="24"/>
        </w:rPr>
        <w:t xml:space="preserve"> - Promoting gender equality and empowering women is fundamental in the design and impact of the activity and is an expli</w:t>
      </w:r>
      <w:r w:rsidR="00351359">
        <w:rPr>
          <w:rFonts w:asciiTheme="minorHAnsi" w:hAnsiTheme="minorHAnsi"/>
          <w:sz w:val="24"/>
          <w:szCs w:val="24"/>
        </w:rPr>
        <w:t>cit objective of the activity. </w:t>
      </w:r>
      <w:r w:rsidRPr="0096179F">
        <w:rPr>
          <w:rFonts w:asciiTheme="minorHAnsi" w:hAnsiTheme="minorHAnsi"/>
          <w:sz w:val="24"/>
          <w:szCs w:val="24"/>
        </w:rPr>
        <w:t>Examples of activities t</w:t>
      </w:r>
      <w:r w:rsidRPr="00F31FDC">
        <w:rPr>
          <w:rFonts w:asciiTheme="minorHAnsi" w:hAnsiTheme="minorHAnsi"/>
          <w:sz w:val="24"/>
          <w:szCs w:val="24"/>
        </w:rPr>
        <w:t>hat could be marked as princip</w:t>
      </w:r>
      <w:r>
        <w:rPr>
          <w:rFonts w:asciiTheme="minorHAnsi" w:hAnsiTheme="minorHAnsi"/>
          <w:sz w:val="24"/>
          <w:szCs w:val="24"/>
        </w:rPr>
        <w:t>le</w:t>
      </w:r>
      <w:r w:rsidR="00351359">
        <w:rPr>
          <w:rFonts w:asciiTheme="minorHAnsi" w:hAnsiTheme="minorHAnsi"/>
          <w:sz w:val="24"/>
          <w:szCs w:val="24"/>
        </w:rPr>
        <w:t xml:space="preserve"> include:</w:t>
      </w:r>
      <w:r w:rsidRPr="0096179F">
        <w:rPr>
          <w:rFonts w:asciiTheme="minorHAnsi" w:hAnsiTheme="minorHAnsi"/>
          <w:sz w:val="24"/>
          <w:szCs w:val="24"/>
        </w:rPr>
        <w:t> legal literacy for women and girls; male networks against gender violence; a social safety net project which focuses specifically on assisting women and girls as a particularly disadvantaged group in a society; Such activities can target women specifically, men specifically or both women and men.</w:t>
      </w:r>
    </w:p>
    <w:p w:rsidR="00075DBA" w:rsidRPr="0096179F" w:rsidRDefault="00075DBA" w:rsidP="00075DBA">
      <w:pPr>
        <w:pStyle w:val="ListParagraph"/>
        <w:autoSpaceDE w:val="0"/>
        <w:autoSpaceDN w:val="0"/>
        <w:rPr>
          <w:rFonts w:asciiTheme="minorHAnsi" w:hAnsiTheme="minorHAnsi"/>
          <w:sz w:val="24"/>
          <w:szCs w:val="24"/>
        </w:rPr>
      </w:pPr>
    </w:p>
    <w:p w:rsidR="00075DBA" w:rsidRPr="0096179F" w:rsidRDefault="00075DBA" w:rsidP="00633B71">
      <w:pPr>
        <w:pStyle w:val="ListParagraph"/>
        <w:numPr>
          <w:ilvl w:val="0"/>
          <w:numId w:val="45"/>
        </w:numPr>
        <w:autoSpaceDE w:val="0"/>
        <w:autoSpaceDN w:val="0"/>
        <w:rPr>
          <w:rFonts w:asciiTheme="minorHAnsi" w:hAnsiTheme="minorHAnsi"/>
          <w:sz w:val="24"/>
          <w:szCs w:val="24"/>
        </w:rPr>
      </w:pPr>
      <w:r w:rsidRPr="0096179F">
        <w:rPr>
          <w:rFonts w:asciiTheme="minorHAnsi" w:hAnsiTheme="minorHAnsi"/>
          <w:b/>
          <w:bCs/>
          <w:sz w:val="24"/>
          <w:szCs w:val="24"/>
        </w:rPr>
        <w:t xml:space="preserve">Significant - </w:t>
      </w:r>
      <w:r w:rsidRPr="0096179F">
        <w:rPr>
          <w:rFonts w:asciiTheme="minorHAnsi" w:hAnsiTheme="minorHAnsi"/>
          <w:sz w:val="24"/>
          <w:szCs w:val="24"/>
        </w:rPr>
        <w:t>Promoting gender equality and empowering women is an important objective of the ac</w:t>
      </w:r>
      <w:r w:rsidRPr="00F31FDC">
        <w:rPr>
          <w:rFonts w:asciiTheme="minorHAnsi" w:hAnsiTheme="minorHAnsi"/>
          <w:sz w:val="24"/>
          <w:szCs w:val="24"/>
        </w:rPr>
        <w:t>tivity, but is not the princip</w:t>
      </w:r>
      <w:r>
        <w:rPr>
          <w:rFonts w:asciiTheme="minorHAnsi" w:hAnsiTheme="minorHAnsi"/>
          <w:sz w:val="24"/>
          <w:szCs w:val="24"/>
        </w:rPr>
        <w:t>le</w:t>
      </w:r>
      <w:r w:rsidRPr="0096179F">
        <w:rPr>
          <w:rFonts w:asciiTheme="minorHAnsi" w:hAnsiTheme="minorHAnsi"/>
          <w:sz w:val="24"/>
          <w:szCs w:val="24"/>
        </w:rPr>
        <w:t xml:space="preserve"> reason for undertaking the activity. Examples of activities that could be marked as significant:  activity which has as its principal objective to provide drinking water to a district or community while at the same time ensuring that women and girls have safe and easy access to the facilities; a social safety net project which focuses on the community as a whole and ensures that women and girls benefit equally with men and boys.</w:t>
      </w:r>
    </w:p>
    <w:p w:rsidR="00075DBA" w:rsidRPr="0096179F" w:rsidRDefault="00075DBA" w:rsidP="00075DBA">
      <w:pPr>
        <w:autoSpaceDE w:val="0"/>
        <w:autoSpaceDN w:val="0"/>
      </w:pPr>
    </w:p>
    <w:p w:rsidR="00075DBA" w:rsidRPr="0096179F" w:rsidRDefault="00075DBA" w:rsidP="00633B71">
      <w:pPr>
        <w:pStyle w:val="ListParagraph"/>
        <w:numPr>
          <w:ilvl w:val="0"/>
          <w:numId w:val="45"/>
        </w:numPr>
        <w:autoSpaceDE w:val="0"/>
        <w:autoSpaceDN w:val="0"/>
        <w:rPr>
          <w:rFonts w:asciiTheme="minorHAnsi" w:hAnsiTheme="minorHAnsi"/>
          <w:sz w:val="24"/>
          <w:szCs w:val="24"/>
        </w:rPr>
      </w:pPr>
      <w:r w:rsidRPr="0096179F">
        <w:rPr>
          <w:rFonts w:asciiTheme="minorHAnsi" w:hAnsiTheme="minorHAnsi"/>
          <w:b/>
          <w:bCs/>
          <w:sz w:val="24"/>
          <w:szCs w:val="24"/>
        </w:rPr>
        <w:t>Not targeted</w:t>
      </w:r>
      <w:r w:rsidRPr="0096179F">
        <w:rPr>
          <w:rFonts w:asciiTheme="minorHAnsi" w:hAnsiTheme="minorHAnsi"/>
          <w:sz w:val="24"/>
          <w:szCs w:val="24"/>
        </w:rPr>
        <w:t xml:space="preserve"> - The activity is not targeted to promoting gender equality and empowering women, however, gender equality could be addressed by ensuing participation of women and girls or a gender analysis will be/ has been undertaken as part of the activity’s design.</w:t>
      </w:r>
    </w:p>
    <w:p w:rsidR="00075DBA" w:rsidRPr="0096179F" w:rsidRDefault="00075DBA" w:rsidP="00075DBA"/>
    <w:p w:rsidR="00075DBA" w:rsidRPr="0096179F" w:rsidRDefault="00075DBA" w:rsidP="00075DBA">
      <w:pPr>
        <w:autoSpaceDE w:val="0"/>
        <w:autoSpaceDN w:val="0"/>
      </w:pPr>
      <w:r w:rsidRPr="00AB7057">
        <w:rPr>
          <w:bCs/>
        </w:rPr>
        <w:t>N.B.</w:t>
      </w:r>
      <w:r w:rsidRPr="0096179F">
        <w:rPr>
          <w:b/>
          <w:bCs/>
        </w:rPr>
        <w:t xml:space="preserve"> </w:t>
      </w:r>
      <w:r w:rsidRPr="0096179F">
        <w:t xml:space="preserve">Support to women’s equality organisations and institutions </w:t>
      </w:r>
      <w:r w:rsidRPr="0096179F">
        <w:rPr>
          <w:bCs/>
        </w:rPr>
        <w:t>(DAC sector code 15164)</w:t>
      </w:r>
      <w:r w:rsidRPr="0096179F">
        <w:rPr>
          <w:b/>
          <w:bCs/>
        </w:rPr>
        <w:t xml:space="preserve"> </w:t>
      </w:r>
      <w:r w:rsidRPr="00F31FDC">
        <w:t>would be marked as princip</w:t>
      </w:r>
      <w:r>
        <w:t>le</w:t>
      </w:r>
      <w:r w:rsidRPr="0096179F">
        <w:t>.</w:t>
      </w:r>
    </w:p>
    <w:p w:rsidR="00075DBA" w:rsidRPr="0096179F" w:rsidRDefault="00075DBA" w:rsidP="00075DBA">
      <w:pPr>
        <w:autoSpaceDE w:val="0"/>
        <w:autoSpaceDN w:val="0"/>
      </w:pPr>
    </w:p>
    <w:p w:rsidR="00075DBA" w:rsidRPr="00351359" w:rsidRDefault="00075DBA" w:rsidP="00075DBA">
      <w:r w:rsidRPr="00351359">
        <w:rPr>
          <w:bCs/>
        </w:rPr>
        <w:t>If Principle or Significant is selected for the project, the focus of the activity must be specified (noting that more than one option can be selected</w:t>
      </w:r>
      <w:r w:rsidRPr="00351359">
        <w:t>)</w:t>
      </w:r>
    </w:p>
    <w:p w:rsidR="007D6477" w:rsidRPr="007D6477" w:rsidRDefault="007D6477" w:rsidP="00075DBA">
      <w:pPr>
        <w:rPr>
          <w:i/>
        </w:rPr>
      </w:pPr>
    </w:p>
    <w:p w:rsidR="00075DBA" w:rsidRPr="0096179F" w:rsidRDefault="00075DBA" w:rsidP="00633B71">
      <w:pPr>
        <w:pStyle w:val="ListParagraph"/>
        <w:numPr>
          <w:ilvl w:val="0"/>
          <w:numId w:val="47"/>
        </w:numPr>
        <w:rPr>
          <w:rFonts w:asciiTheme="minorHAnsi" w:hAnsiTheme="minorHAnsi"/>
          <w:sz w:val="24"/>
          <w:szCs w:val="24"/>
        </w:rPr>
      </w:pPr>
      <w:r w:rsidRPr="0096179F">
        <w:rPr>
          <w:rFonts w:asciiTheme="minorHAnsi" w:hAnsiTheme="minorHAnsi"/>
          <w:sz w:val="24"/>
          <w:szCs w:val="24"/>
        </w:rPr>
        <w:t>The activity is promoting equal access for men and women to gender-responsive health services</w:t>
      </w:r>
      <w:r w:rsidR="00351359">
        <w:rPr>
          <w:rFonts w:asciiTheme="minorHAnsi" w:hAnsiTheme="minorHAnsi"/>
          <w:sz w:val="24"/>
          <w:szCs w:val="24"/>
        </w:rPr>
        <w:t>;</w:t>
      </w:r>
    </w:p>
    <w:p w:rsidR="00075DBA" w:rsidRPr="0096179F" w:rsidRDefault="00075DBA" w:rsidP="00633B71">
      <w:pPr>
        <w:pStyle w:val="ListParagraph"/>
        <w:numPr>
          <w:ilvl w:val="0"/>
          <w:numId w:val="47"/>
        </w:numPr>
        <w:rPr>
          <w:rFonts w:asciiTheme="minorHAnsi" w:hAnsiTheme="minorHAnsi"/>
          <w:sz w:val="24"/>
          <w:szCs w:val="24"/>
        </w:rPr>
      </w:pPr>
      <w:r w:rsidRPr="0096179F">
        <w:rPr>
          <w:rFonts w:asciiTheme="minorHAnsi" w:hAnsiTheme="minorHAnsi"/>
          <w:sz w:val="24"/>
          <w:szCs w:val="24"/>
        </w:rPr>
        <w:t>The activity is promoting equal access for men and women to gender-responsive education services</w:t>
      </w:r>
      <w:r w:rsidR="00351359">
        <w:rPr>
          <w:rFonts w:asciiTheme="minorHAnsi" w:hAnsiTheme="minorHAnsi"/>
          <w:sz w:val="24"/>
          <w:szCs w:val="24"/>
        </w:rPr>
        <w:t>;</w:t>
      </w:r>
    </w:p>
    <w:p w:rsidR="00075DBA" w:rsidRPr="0096179F" w:rsidRDefault="00075DBA" w:rsidP="00633B71">
      <w:pPr>
        <w:pStyle w:val="ListParagraph"/>
        <w:numPr>
          <w:ilvl w:val="0"/>
          <w:numId w:val="47"/>
        </w:numPr>
        <w:rPr>
          <w:rFonts w:asciiTheme="minorHAnsi" w:hAnsiTheme="minorHAnsi"/>
          <w:sz w:val="24"/>
          <w:szCs w:val="24"/>
        </w:rPr>
      </w:pPr>
      <w:r w:rsidRPr="0096179F">
        <w:rPr>
          <w:rFonts w:asciiTheme="minorHAnsi" w:hAnsiTheme="minorHAnsi"/>
          <w:sz w:val="24"/>
          <w:szCs w:val="24"/>
        </w:rPr>
        <w:t> Women’s role in decision making and leadership - The activity is supporting the participation of women in politics, decision-making, and peace-building</w:t>
      </w:r>
    </w:p>
    <w:p w:rsidR="00075DBA" w:rsidRPr="0096179F" w:rsidRDefault="00075DBA" w:rsidP="00633B71">
      <w:pPr>
        <w:pStyle w:val="ListParagraph"/>
        <w:numPr>
          <w:ilvl w:val="0"/>
          <w:numId w:val="47"/>
        </w:numPr>
        <w:rPr>
          <w:rFonts w:asciiTheme="minorHAnsi" w:hAnsiTheme="minorHAnsi"/>
          <w:sz w:val="24"/>
          <w:szCs w:val="24"/>
        </w:rPr>
      </w:pPr>
      <w:r w:rsidRPr="0096179F">
        <w:rPr>
          <w:rFonts w:asciiTheme="minorHAnsi" w:hAnsiTheme="minorHAnsi"/>
          <w:sz w:val="24"/>
          <w:szCs w:val="24"/>
        </w:rPr>
        <w:t>Ending violence against women and girls - The activity is promoting the safety and security of women and girls at home, in their communities, and in disaster and conflict situations</w:t>
      </w:r>
      <w:r w:rsidR="00351359">
        <w:rPr>
          <w:rFonts w:asciiTheme="minorHAnsi" w:hAnsiTheme="minorHAnsi"/>
          <w:sz w:val="24"/>
          <w:szCs w:val="24"/>
        </w:rPr>
        <w:t>;</w:t>
      </w:r>
    </w:p>
    <w:p w:rsidR="00633B71" w:rsidRDefault="00075DBA" w:rsidP="00633B71">
      <w:pPr>
        <w:pStyle w:val="ListParagraph"/>
        <w:numPr>
          <w:ilvl w:val="0"/>
          <w:numId w:val="47"/>
        </w:numPr>
        <w:rPr>
          <w:rFonts w:asciiTheme="minorHAnsi" w:hAnsiTheme="minorHAnsi"/>
          <w:sz w:val="24"/>
          <w:szCs w:val="24"/>
        </w:rPr>
      </w:pPr>
      <w:r w:rsidRPr="0096179F">
        <w:rPr>
          <w:rFonts w:asciiTheme="minorHAnsi" w:hAnsiTheme="minorHAnsi"/>
          <w:sz w:val="24"/>
          <w:szCs w:val="24"/>
        </w:rPr>
        <w:t>Women’s economic empowerment - The activity is supporting women's economic empowerment</w:t>
      </w:r>
      <w:r w:rsidR="00351359">
        <w:rPr>
          <w:rFonts w:asciiTheme="minorHAnsi" w:hAnsiTheme="minorHAnsi"/>
          <w:sz w:val="24"/>
          <w:szCs w:val="24"/>
        </w:rPr>
        <w:t>; and</w:t>
      </w:r>
    </w:p>
    <w:p w:rsidR="00633B71" w:rsidRPr="00633B71" w:rsidRDefault="00075DBA" w:rsidP="00633B71">
      <w:pPr>
        <w:pStyle w:val="ListParagraph"/>
        <w:numPr>
          <w:ilvl w:val="0"/>
          <w:numId w:val="47"/>
        </w:numPr>
        <w:rPr>
          <w:rFonts w:asciiTheme="minorHAnsi" w:hAnsiTheme="minorHAnsi"/>
          <w:sz w:val="24"/>
          <w:szCs w:val="24"/>
        </w:rPr>
      </w:pPr>
      <w:r w:rsidRPr="00633B71">
        <w:rPr>
          <w:rFonts w:asciiTheme="minorHAnsi" w:hAnsiTheme="minorHAnsi"/>
          <w:sz w:val="24"/>
          <w:szCs w:val="24"/>
        </w:rPr>
        <w:t>The activity focuses on an aspect of gender equality that is not covered by those outlined here</w:t>
      </w:r>
      <w:r w:rsidR="007D6477" w:rsidRPr="00633B71">
        <w:rPr>
          <w:rFonts w:asciiTheme="minorHAnsi" w:hAnsiTheme="minorHAnsi"/>
          <w:sz w:val="24"/>
          <w:szCs w:val="24"/>
        </w:rPr>
        <w:t xml:space="preserve">. </w:t>
      </w:r>
    </w:p>
    <w:p w:rsidR="007D6477" w:rsidRPr="00633B71" w:rsidRDefault="007D6477" w:rsidP="006D0B1D">
      <w:pPr>
        <w:pStyle w:val="Heading2"/>
        <w:rPr>
          <w:rStyle w:val="Heading5Char"/>
          <w:b/>
        </w:rPr>
      </w:pPr>
      <w:r w:rsidRPr="00633B71">
        <w:rPr>
          <w:rStyle w:val="Heading5Char"/>
          <w:b/>
        </w:rPr>
        <w:t>Disability Inclusion</w:t>
      </w:r>
      <w:r w:rsidR="00075DBA" w:rsidRPr="00633B71">
        <w:rPr>
          <w:rStyle w:val="Heading5Char"/>
          <w:b/>
        </w:rPr>
        <w:t xml:space="preserve"> </w:t>
      </w:r>
    </w:p>
    <w:p w:rsidR="00075DBA" w:rsidRPr="00075DBA" w:rsidRDefault="00075DBA" w:rsidP="00AB7057">
      <w:r>
        <w:t>NGOs must select if</w:t>
      </w:r>
      <w:r w:rsidRPr="00F31FDC">
        <w:t xml:space="preserve"> the activity address</w:t>
      </w:r>
      <w:r>
        <w:t>es</w:t>
      </w:r>
      <w:r w:rsidRPr="0096179F">
        <w:t xml:space="preserve"> accessibility for people with disability and opportunities to</w:t>
      </w:r>
      <w:r w:rsidRPr="00F31FDC">
        <w:t xml:space="preserve"> include people with disability</w:t>
      </w:r>
      <w:r>
        <w:t>. This is divided into three options;</w:t>
      </w:r>
    </w:p>
    <w:p w:rsidR="00075DBA" w:rsidRPr="0096179F" w:rsidRDefault="00075DBA" w:rsidP="00075DBA">
      <w:pPr>
        <w:autoSpaceDE w:val="0"/>
        <w:autoSpaceDN w:val="0"/>
        <w:rPr>
          <w:b/>
          <w:bCs/>
        </w:rPr>
      </w:pPr>
    </w:p>
    <w:p w:rsidR="00075DBA" w:rsidRPr="0096179F" w:rsidRDefault="00075DBA" w:rsidP="00633B71">
      <w:pPr>
        <w:pStyle w:val="ListParagraph"/>
        <w:numPr>
          <w:ilvl w:val="0"/>
          <w:numId w:val="46"/>
        </w:numPr>
        <w:autoSpaceDE w:val="0"/>
        <w:autoSpaceDN w:val="0"/>
        <w:rPr>
          <w:rFonts w:asciiTheme="minorHAnsi" w:hAnsiTheme="minorHAnsi"/>
          <w:sz w:val="24"/>
          <w:szCs w:val="24"/>
        </w:rPr>
      </w:pPr>
      <w:r w:rsidRPr="0096179F">
        <w:rPr>
          <w:rFonts w:asciiTheme="minorHAnsi" w:hAnsiTheme="minorHAnsi"/>
          <w:b/>
          <w:bCs/>
          <w:sz w:val="24"/>
          <w:szCs w:val="24"/>
        </w:rPr>
        <w:t>Principle</w:t>
      </w:r>
      <w:r w:rsidRPr="0096179F">
        <w:rPr>
          <w:rFonts w:asciiTheme="minorHAnsi" w:hAnsiTheme="minorHAnsi"/>
          <w:sz w:val="24"/>
          <w:szCs w:val="24"/>
        </w:rPr>
        <w:t xml:space="preserve"> - Promoting disability inclusion is fundamental in the design and impact of the activity and is an expl</w:t>
      </w:r>
      <w:r w:rsidR="00351359">
        <w:rPr>
          <w:rFonts w:asciiTheme="minorHAnsi" w:hAnsiTheme="minorHAnsi"/>
          <w:sz w:val="24"/>
          <w:szCs w:val="24"/>
        </w:rPr>
        <w:t>icit objective of the activity.</w:t>
      </w:r>
      <w:r w:rsidRPr="0096179F">
        <w:rPr>
          <w:rFonts w:asciiTheme="minorHAnsi" w:hAnsiTheme="minorHAnsi"/>
          <w:sz w:val="24"/>
          <w:szCs w:val="24"/>
        </w:rPr>
        <w:t xml:space="preserve"> Examples of activities that could b</w:t>
      </w:r>
      <w:r w:rsidR="00351359">
        <w:rPr>
          <w:rFonts w:asciiTheme="minorHAnsi" w:hAnsiTheme="minorHAnsi"/>
          <w:sz w:val="24"/>
          <w:szCs w:val="24"/>
        </w:rPr>
        <w:t xml:space="preserve">e marked as principle include: </w:t>
      </w:r>
      <w:r w:rsidRPr="0096179F">
        <w:rPr>
          <w:rFonts w:asciiTheme="minorHAnsi" w:hAnsiTheme="minorHAnsi"/>
          <w:sz w:val="24"/>
          <w:szCs w:val="24"/>
        </w:rPr>
        <w:t>activity which improves the social and economic status of people with disability; increasing the capacity of people with disabilities to promote their right to essential services and social inclusion within their communities; rehabilitation for people with disability.</w:t>
      </w:r>
    </w:p>
    <w:p w:rsidR="00075DBA" w:rsidRPr="0096179F" w:rsidRDefault="00075DBA" w:rsidP="00633B71">
      <w:pPr>
        <w:pStyle w:val="ListParagraph"/>
        <w:numPr>
          <w:ilvl w:val="0"/>
          <w:numId w:val="46"/>
        </w:numPr>
        <w:autoSpaceDE w:val="0"/>
        <w:autoSpaceDN w:val="0"/>
        <w:rPr>
          <w:rFonts w:asciiTheme="minorHAnsi" w:hAnsiTheme="minorHAnsi"/>
          <w:sz w:val="24"/>
          <w:szCs w:val="24"/>
        </w:rPr>
      </w:pPr>
      <w:r w:rsidRPr="0096179F">
        <w:rPr>
          <w:rFonts w:asciiTheme="minorHAnsi" w:hAnsiTheme="minorHAnsi"/>
          <w:b/>
          <w:bCs/>
          <w:sz w:val="24"/>
          <w:szCs w:val="24"/>
        </w:rPr>
        <w:t>Significant -</w:t>
      </w:r>
      <w:r w:rsidRPr="0096179F">
        <w:rPr>
          <w:rFonts w:asciiTheme="minorHAnsi" w:hAnsiTheme="minorHAnsi"/>
          <w:sz w:val="24"/>
          <w:szCs w:val="24"/>
        </w:rPr>
        <w:t> Promoting disability inclusion is an important objective of the activity, but is not the principal reason for undertaking the activity. Examples of activities that could be marked as significant: activity which has as its principal objective to provide drinking water to a district or community while at the same time that people with disability have safe and easy access to the facilities</w:t>
      </w:r>
    </w:p>
    <w:p w:rsidR="00075DBA" w:rsidRPr="0096179F" w:rsidRDefault="00075DBA" w:rsidP="00633B71">
      <w:pPr>
        <w:pStyle w:val="ListParagraph"/>
        <w:numPr>
          <w:ilvl w:val="0"/>
          <w:numId w:val="46"/>
        </w:numPr>
        <w:autoSpaceDE w:val="0"/>
        <w:autoSpaceDN w:val="0"/>
        <w:rPr>
          <w:rFonts w:asciiTheme="minorHAnsi" w:hAnsiTheme="minorHAnsi"/>
          <w:sz w:val="24"/>
          <w:szCs w:val="24"/>
        </w:rPr>
      </w:pPr>
      <w:r w:rsidRPr="0096179F">
        <w:rPr>
          <w:rFonts w:asciiTheme="minorHAnsi" w:hAnsiTheme="minorHAnsi"/>
          <w:b/>
          <w:bCs/>
          <w:sz w:val="24"/>
          <w:szCs w:val="24"/>
        </w:rPr>
        <w:t>Not targeted -</w:t>
      </w:r>
      <w:r w:rsidRPr="0096179F">
        <w:rPr>
          <w:rFonts w:asciiTheme="minorHAnsi" w:hAnsiTheme="minorHAnsi"/>
          <w:sz w:val="24"/>
          <w:szCs w:val="24"/>
        </w:rPr>
        <w:t xml:space="preserve"> The activity is not targeted to promoting disability inclusion, however, disability inclusion could be addressed by ensuing participation of people with disability or a disability analysis will be/ has been undertaken as part of the activity’s design.</w:t>
      </w:r>
    </w:p>
    <w:p w:rsidR="00075DBA" w:rsidRPr="0096179F" w:rsidRDefault="00075DBA" w:rsidP="00075DBA">
      <w:pPr>
        <w:autoSpaceDE w:val="0"/>
        <w:autoSpaceDN w:val="0"/>
      </w:pPr>
    </w:p>
    <w:p w:rsidR="00075DBA" w:rsidRDefault="00075DBA" w:rsidP="00075DBA">
      <w:r>
        <w:rPr>
          <w:bCs/>
        </w:rPr>
        <w:t xml:space="preserve">If Principle or Significant is selected for the project, the focus of </w:t>
      </w:r>
      <w:r w:rsidRPr="0096179F">
        <w:rPr>
          <w:bCs/>
        </w:rPr>
        <w:t xml:space="preserve">the activity </w:t>
      </w:r>
      <w:r>
        <w:rPr>
          <w:bCs/>
        </w:rPr>
        <w:t>must be specified</w:t>
      </w:r>
      <w:r w:rsidRPr="0096179F">
        <w:rPr>
          <w:bCs/>
        </w:rPr>
        <w:t xml:space="preserve"> (noting that more than one option can be selected</w:t>
      </w:r>
      <w:r w:rsidRPr="00BF1DE5">
        <w:t>)</w:t>
      </w:r>
    </w:p>
    <w:p w:rsidR="00351359" w:rsidRPr="0096179F" w:rsidRDefault="00351359" w:rsidP="00075DBA"/>
    <w:p w:rsidR="00075DBA" w:rsidRPr="0096179F" w:rsidRDefault="00075DBA" w:rsidP="00633B71">
      <w:pPr>
        <w:pStyle w:val="ListParagraph"/>
        <w:numPr>
          <w:ilvl w:val="0"/>
          <w:numId w:val="48"/>
        </w:numPr>
        <w:rPr>
          <w:rFonts w:asciiTheme="minorHAnsi" w:hAnsiTheme="minorHAnsi"/>
          <w:sz w:val="24"/>
          <w:szCs w:val="24"/>
        </w:rPr>
      </w:pPr>
      <w:r w:rsidRPr="0096179F">
        <w:rPr>
          <w:rFonts w:asciiTheme="minorHAnsi" w:hAnsiTheme="minorHAnsi"/>
          <w:sz w:val="24"/>
          <w:szCs w:val="24"/>
        </w:rPr>
        <w:t>The activity is promoting equal access to health services</w:t>
      </w:r>
    </w:p>
    <w:p w:rsidR="00075DBA" w:rsidRPr="0096179F" w:rsidRDefault="00075DBA" w:rsidP="00633B71">
      <w:pPr>
        <w:pStyle w:val="ListParagraph"/>
        <w:numPr>
          <w:ilvl w:val="0"/>
          <w:numId w:val="48"/>
        </w:numPr>
        <w:rPr>
          <w:rFonts w:asciiTheme="minorHAnsi" w:hAnsiTheme="minorHAnsi"/>
          <w:sz w:val="24"/>
          <w:szCs w:val="24"/>
        </w:rPr>
      </w:pPr>
      <w:r w:rsidRPr="0096179F">
        <w:rPr>
          <w:rFonts w:asciiTheme="minorHAnsi" w:hAnsiTheme="minorHAnsi"/>
          <w:sz w:val="24"/>
          <w:szCs w:val="24"/>
        </w:rPr>
        <w:t>The activity is promoting equal access to education services</w:t>
      </w:r>
    </w:p>
    <w:p w:rsidR="00075DBA" w:rsidRPr="0096179F" w:rsidRDefault="00075DBA" w:rsidP="00633B71">
      <w:pPr>
        <w:pStyle w:val="ListParagraph"/>
        <w:numPr>
          <w:ilvl w:val="0"/>
          <w:numId w:val="48"/>
        </w:numPr>
        <w:rPr>
          <w:rFonts w:asciiTheme="minorHAnsi" w:hAnsiTheme="minorHAnsi"/>
          <w:sz w:val="24"/>
          <w:szCs w:val="24"/>
        </w:rPr>
      </w:pPr>
      <w:r w:rsidRPr="0096179F">
        <w:rPr>
          <w:rFonts w:asciiTheme="minorHAnsi" w:hAnsiTheme="minorHAnsi"/>
          <w:sz w:val="24"/>
          <w:szCs w:val="24"/>
        </w:rPr>
        <w:t>The activity has an infrastructure focus that promotes accessibility</w:t>
      </w:r>
    </w:p>
    <w:p w:rsidR="00075DBA" w:rsidRPr="0096179F" w:rsidRDefault="00075DBA" w:rsidP="00633B71">
      <w:pPr>
        <w:pStyle w:val="ListParagraph"/>
        <w:numPr>
          <w:ilvl w:val="0"/>
          <w:numId w:val="48"/>
        </w:numPr>
        <w:rPr>
          <w:rFonts w:asciiTheme="minorHAnsi" w:hAnsiTheme="minorHAnsi"/>
          <w:sz w:val="24"/>
          <w:szCs w:val="24"/>
        </w:rPr>
      </w:pPr>
      <w:r w:rsidRPr="0096179F">
        <w:rPr>
          <w:rFonts w:asciiTheme="minorHAnsi" w:hAnsiTheme="minorHAnsi"/>
          <w:sz w:val="24"/>
          <w:szCs w:val="24"/>
        </w:rPr>
        <w:t>The activity focuses on an aspect of disability inclusion that is not covered by those outlined here</w:t>
      </w:r>
    </w:p>
    <w:p w:rsidR="00FC57E4" w:rsidRPr="00F259BD" w:rsidRDefault="00FC57E4" w:rsidP="00FC57E4"/>
    <w:p w:rsidR="00FC57E4" w:rsidRPr="004223FD" w:rsidRDefault="00FC57E4" w:rsidP="00FC57E4">
      <w:pPr>
        <w:rPr>
          <w:i/>
          <w:color w:val="FF0000"/>
        </w:rPr>
      </w:pPr>
      <w:r w:rsidRPr="00D17922">
        <w:rPr>
          <w:rStyle w:val="Heading5Char"/>
        </w:rPr>
        <w:t>GPS coordinates</w:t>
      </w:r>
      <w:bookmarkEnd w:id="162"/>
      <w:r w:rsidRPr="00D17922">
        <w:rPr>
          <w:rStyle w:val="Heading5Char"/>
        </w:rPr>
        <w:t>:</w:t>
      </w:r>
      <w:r>
        <w:t xml:space="preserve"> </w:t>
      </w:r>
      <w:r w:rsidRPr="00F259BD">
        <w:t>Where possible, DFAT encourages NGOs to provide GPS coordinate information as part of the reporting framework. This will be used on the DFAT website to give the public information about where DFAT funded projects are operating and the scale of the work undertaken through the ANCP. DFAT acknowledges that some NGOs may have concerns or sensitivities around providing this data and is willing to accept that NGOs may wish to (a) not provide the coordinate information or (b) provide coordinates confidentially f</w:t>
      </w:r>
      <w:r w:rsidR="00351359">
        <w:t>or DFAT internal purposes only.</w:t>
      </w:r>
      <w:r w:rsidRPr="00F259BD">
        <w:t>The ANCP team can assist NGOs in determining how to approach this issue, if necessary. The latitude and longitude can be expressed in different ways depending on your GPS device: DM.m = Degrees, Minutes, Decimal Minutes (e.g. 45°22.6333); D.d = Degrees, Decimal Degrees (e.g. 45.3772°); or DMS = Degrees, Minutes, Seconds (e.g. 45°22'38"). If your GPS device provides a different format, please use a GPS coordinates converter on the web or contact DFAT</w:t>
      </w:r>
      <w:r w:rsidRPr="004223FD">
        <w:t>.</w:t>
      </w:r>
    </w:p>
    <w:p w:rsidR="00FC57E4" w:rsidRPr="00F259BD" w:rsidRDefault="005E137C" w:rsidP="00AB7057">
      <w:pPr>
        <w:pStyle w:val="Heading3"/>
      </w:pPr>
      <w:bookmarkStart w:id="163" w:name="_Toc387305952"/>
      <w:bookmarkStart w:id="164" w:name="_Toc387695012"/>
      <w:bookmarkStart w:id="165" w:name="_Toc348958340"/>
      <w:r>
        <w:t>Additional Project I</w:t>
      </w:r>
      <w:r w:rsidR="00FC57E4" w:rsidRPr="00F259BD">
        <w:t>nformation</w:t>
      </w:r>
      <w:bookmarkEnd w:id="163"/>
      <w:bookmarkEnd w:id="164"/>
    </w:p>
    <w:p w:rsidR="00AB7057" w:rsidRDefault="00AB7057" w:rsidP="00A14A92">
      <w:pPr>
        <w:rPr>
          <w:rFonts w:cstheme="minorHAnsi"/>
          <w:b/>
        </w:rPr>
      </w:pPr>
    </w:p>
    <w:p w:rsidR="00FC57E4" w:rsidRPr="00A14A92" w:rsidRDefault="00FC57E4" w:rsidP="00A14A92">
      <w:r w:rsidRPr="00A14A92">
        <w:rPr>
          <w:rFonts w:cstheme="minorHAnsi"/>
          <w:b/>
          <w:noProof/>
          <w:lang w:eastAsia="en-AU"/>
        </w:rPr>
        <mc:AlternateContent>
          <mc:Choice Requires="wps">
            <w:drawing>
              <wp:anchor distT="0" distB="0" distL="114300" distR="114300" simplePos="0" relativeHeight="251661312" behindDoc="0" locked="0" layoutInCell="1" allowOverlap="1" wp14:anchorId="54C26A2D" wp14:editId="417030D1">
                <wp:simplePos x="0" y="0"/>
                <wp:positionH relativeFrom="column">
                  <wp:posOffset>8612505</wp:posOffset>
                </wp:positionH>
                <wp:positionV relativeFrom="paragraph">
                  <wp:posOffset>128270</wp:posOffset>
                </wp:positionV>
                <wp:extent cx="533400" cy="414020"/>
                <wp:effectExtent l="0" t="0" r="190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14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69D" w:rsidRDefault="00D0269D" w:rsidP="00FC57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678.15pt;margin-top:10.1pt;width:42pt;height:3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mZ5ggIAAA4FAAAOAAAAZHJzL2Uyb0RvYy54bWysVG1v2yAQ/j5p/wHxPbWdkDa26lRru0yT&#10;uhep3Q8ggGM0DAxI7G7af9+BkzTrNmma5g8YuOPh7p7nuLwaOoV2wnlpdI2LsxwjoZnhUm9q/Olh&#10;NVlg5APVnCqjRY0fhcdXy5cvLntbialpjeLCIQDRvuptjdsQbJVlnrWio/7MWKHB2BjX0QBLt8m4&#10;oz2gdyqb5vl51hvHrTNMeA+7t6MRLxN+0wgWPjSNFwGpGkNsIY0ujes4ZstLWm0cta1k+zDoP0TR&#10;Uanh0iPULQ0UbZ38BaqTzBlvmnDGTJeZppFMpBwgmyJ/ls19S61IuUBxvD2Wyf8/WPZ+99EhyWs8&#10;w0jTDih6EENA12ZAs1id3voKnO4tuIUBtoHllKm3d4Z99kibm5bqjXjlnOlbQTlEV8ST2cnREcdH&#10;kHX/znC4hm6DSUBD47pYOigGAnRg6fHITAyFweZ8NiM5WBiYSEHyaWIuo9XhsHU+vBGmQ3FSYwfE&#10;J3C6u/MhBkOrg0u8yxsl+UoqlRZus75RDu0oiGSVvhT/Mzelo7M28diIOO5AjHBHtMVoE+nfymJK&#10;8utpOVmdLy4mZEXmk/IiX0zyorwuz3NSktvV9xhgQapWci70ndTiIMCC/B3B+1YYpZMkiPoal/Pp&#10;fGToj0nm6ftdkp0M0I9KdjVeHJ1oFXl9rTmkTatApRrn2c/hpypDDQ7/VJWkgkj8KIEwrAdAidJY&#10;G/4IenAG+AJq4RGBSWvcV4x6aMga+y9b6gRG6q0GTZUFIbGD04LML0ACyJ1a1qcWqhlA1ThgNE5v&#10;wtj1W+vkpoWbRhVr8wp02Mikkaeo9uqFpkvJ7B+I2NWn6+T19IwtfwAAAP//AwBQSwMEFAAGAAgA&#10;AAAhAPiza8HeAAAACwEAAA8AAABkcnMvZG93bnJldi54bWxMj8FOg0AQhu8mvsNmTLwYu0iBtpSl&#10;URON19Y+wMBOgcjuEnZb6Ns7Penxn/nyzzfFbja9uNDoO2cVvCwiEGRrpzvbKDh+fzyvQfiAVmPv&#10;LCm4koddeX9XYK7dZPd0OYRGcIn1OSpoQxhyKX3dkkG/cANZ3p3caDBwHBupR5y43PQyjqJMGuws&#10;X2hxoPeW6p/D2Sg4fU1P6WaqPsNxtU+yN+xWlbsq9fgwv25BBJrDHww3fVaHkp0qd7bai57zMs2W&#10;zCqIoxjEjUiSiCeVgnWagCwL+f+H8hcAAP//AwBQSwECLQAUAAYACAAAACEAtoM4kv4AAADhAQAA&#10;EwAAAAAAAAAAAAAAAAAAAAAAW0NvbnRlbnRfVHlwZXNdLnhtbFBLAQItABQABgAIAAAAIQA4/SH/&#10;1gAAAJQBAAALAAAAAAAAAAAAAAAAAC8BAABfcmVscy8ucmVsc1BLAQItABQABgAIAAAAIQDEhmZ5&#10;ggIAAA4FAAAOAAAAAAAAAAAAAAAAAC4CAABkcnMvZTJvRG9jLnhtbFBLAQItABQABgAIAAAAIQD4&#10;s2vB3gAAAAsBAAAPAAAAAAAAAAAAAAAAANwEAABkcnMvZG93bnJldi54bWxQSwUGAAAAAAQABADz&#10;AAAA5wUAAAAA&#10;" stroked="f">
                <v:textbox>
                  <w:txbxContent>
                    <w:p w:rsidR="00D0269D" w:rsidRDefault="00D0269D" w:rsidP="00FC57E4"/>
                  </w:txbxContent>
                </v:textbox>
              </v:shape>
            </w:pict>
          </mc:Fallback>
        </mc:AlternateContent>
      </w:r>
      <w:r w:rsidRPr="00A14A92">
        <w:rPr>
          <w:rFonts w:cstheme="minorHAnsi"/>
          <w:b/>
          <w:noProof/>
          <w:lang w:eastAsia="en-AU"/>
        </w:rPr>
        <mc:AlternateContent>
          <mc:Choice Requires="wps">
            <w:drawing>
              <wp:anchor distT="0" distB="0" distL="114300" distR="114300" simplePos="0" relativeHeight="251660288" behindDoc="0" locked="0" layoutInCell="1" allowOverlap="1" wp14:anchorId="080D8E0F" wp14:editId="0B0F778C">
                <wp:simplePos x="0" y="0"/>
                <wp:positionH relativeFrom="column">
                  <wp:posOffset>8534400</wp:posOffset>
                </wp:positionH>
                <wp:positionV relativeFrom="paragraph">
                  <wp:posOffset>59690</wp:posOffset>
                </wp:positionV>
                <wp:extent cx="228600" cy="414020"/>
                <wp:effectExtent l="0" t="4445" r="381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414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69D" w:rsidRDefault="00D0269D" w:rsidP="00FC57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672pt;margin-top:4.7pt;width:18pt;height:3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ygkhAIAABU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c&#10;I0U6oOiBDx7d6gHloTq9cRU43Rtw8wNsA8sxU2fuNP3ikNLLlqgtv7FW9y0nDKLLwsnk7OiI4wLI&#10;pn+vGVxDdl5HoKGxXSgdFAMBOrD0eGImhEJhM8/nsxQsFExFVqR5ZC4h1fGwsc6/5bpDYVJjC8RH&#10;cLK/cz4EQ6qjS7jLaSnYWkgZF3a7WUqL9gREso5fjP+Fm1TBWelwbEQcdyBGuCPYQrSR9O9llhfp&#10;bV5O1rP55aRYF9NJeZnOJ2lW3paztCiL1fopBJgVVSsY4+pOKH4UYFb8HcGHVhilEyWI+hqX03w6&#10;MvTHJNP4/S7JTnjoRym6Gs9PTqQKvL5RDNImlSdCjvPk5/BjlaEGx3+sSlRBIH6UgB82Q5RblEhQ&#10;yEazR5CF1UAbMAxvCUxabb9h1ENf1th93RHLMZLvFEirzIoiNHJcFNNLUAKy55bNuYUoClA19hiN&#10;06Ufm39nrNi2cNMoZqVvQI6NiFJ5juogYui9mNPhnQjNfb6OXs+v2eIHAAAA//8DAFBLAwQUAAYA&#10;CAAAACEA4wODLd4AAAAKAQAADwAAAGRycy9kb3ducmV2LnhtbEyPwU7DMBBE70j8g7VIXBB1oCZp&#10;Q5wKkEC9tvQDNrGbRMTrKHab9O/ZnuA4s6PZN8Vmdr042zF0njQ8LRIQlmpvOmo0HL4/H1cgQkQy&#10;2HuyGi42wKa8vSkwN36inT3vYyO4hEKOGtoYh1zKULfWYVj4wRLfjn50GFmOjTQjTlzuevmcJKl0&#10;2BF/aHGwH62tf/Ynp+G4nR5e1lP1FQ/ZTqXv2GWVv2h9fze/vYKIdo5/YbjiMzqUzFT5E5kgetZL&#10;pXhM1LBWIK6B5Spho9KQqRRkWcj/E8pfAAAA//8DAFBLAQItABQABgAIAAAAIQC2gziS/gAAAOEB&#10;AAATAAAAAAAAAAAAAAAAAAAAAABbQ29udGVudF9UeXBlc10ueG1sUEsBAi0AFAAGAAgAAAAhADj9&#10;If/WAAAAlAEAAAsAAAAAAAAAAAAAAAAALwEAAF9yZWxzLy5yZWxzUEsBAi0AFAAGAAgAAAAhAJ3n&#10;KCSEAgAAFQUAAA4AAAAAAAAAAAAAAAAALgIAAGRycy9lMm9Eb2MueG1sUEsBAi0AFAAGAAgAAAAh&#10;AOMDgy3eAAAACgEAAA8AAAAAAAAAAAAAAAAA3gQAAGRycy9kb3ducmV2LnhtbFBLBQYAAAAABAAE&#10;APMAAADpBQAAAAA=&#10;" stroked="f">
                <v:textbox>
                  <w:txbxContent>
                    <w:p w:rsidR="00D0269D" w:rsidRDefault="00D0269D" w:rsidP="00FC57E4"/>
                  </w:txbxContent>
                </v:textbox>
              </v:shape>
            </w:pict>
          </mc:Fallback>
        </mc:AlternateContent>
      </w:r>
      <w:r w:rsidRPr="00A14A92">
        <w:rPr>
          <w:rFonts w:cstheme="minorHAnsi"/>
          <w:b/>
        </w:rPr>
        <w:t>Project description</w:t>
      </w:r>
      <w:r w:rsidR="00193A9A" w:rsidRPr="00A14A92">
        <w:rPr>
          <w:rFonts w:cstheme="minorHAnsi"/>
          <w:b/>
        </w:rPr>
        <w:t>:</w:t>
      </w:r>
      <w:r w:rsidR="00193A9A">
        <w:rPr>
          <w:rFonts w:cstheme="minorHAnsi"/>
        </w:rPr>
        <w:t xml:space="preserve"> </w:t>
      </w:r>
      <w:r w:rsidRPr="00A14A92">
        <w:t>Provide a brief description of the project and its objectives. The description should be one paragraph which explains the project and covers all basic information about the project. The description should be able to be read independently of the rest of the ADPlan and be clearly understood by members of the general public.</w:t>
      </w:r>
      <w:r w:rsidR="00193A9A" w:rsidRPr="00A14A92">
        <w:t xml:space="preserve"> </w:t>
      </w:r>
      <w:r w:rsidRPr="00A14A92">
        <w:t>Project descriptions MUST clearly and concisely address the following issues:</w:t>
      </w:r>
    </w:p>
    <w:p w:rsidR="00FC57E4" w:rsidRPr="004223FD" w:rsidRDefault="00FC57E4" w:rsidP="00FC57E4">
      <w:pPr>
        <w:pStyle w:val="ListParagraph"/>
        <w:widowControl w:val="0"/>
        <w:numPr>
          <w:ilvl w:val="0"/>
          <w:numId w:val="4"/>
        </w:numPr>
        <w:rPr>
          <w:rFonts w:asciiTheme="minorHAnsi" w:hAnsiTheme="minorHAnsi" w:cstheme="minorHAnsi"/>
          <w:sz w:val="24"/>
          <w:szCs w:val="24"/>
        </w:rPr>
      </w:pPr>
      <w:r w:rsidRPr="004223FD">
        <w:rPr>
          <w:rFonts w:asciiTheme="minorHAnsi" w:hAnsiTheme="minorHAnsi" w:cstheme="minorHAnsi"/>
          <w:sz w:val="24"/>
          <w:szCs w:val="24"/>
        </w:rPr>
        <w:t>Who will participate in the project?</w:t>
      </w:r>
    </w:p>
    <w:p w:rsidR="00FC57E4" w:rsidRPr="004223FD" w:rsidRDefault="00FC57E4" w:rsidP="00FC57E4">
      <w:pPr>
        <w:pStyle w:val="ListParagraph"/>
        <w:widowControl w:val="0"/>
        <w:numPr>
          <w:ilvl w:val="0"/>
          <w:numId w:val="4"/>
        </w:numPr>
        <w:rPr>
          <w:rFonts w:asciiTheme="minorHAnsi" w:hAnsiTheme="minorHAnsi" w:cstheme="minorHAnsi"/>
          <w:sz w:val="24"/>
          <w:szCs w:val="24"/>
        </w:rPr>
      </w:pPr>
      <w:r w:rsidRPr="004223FD">
        <w:rPr>
          <w:rFonts w:asciiTheme="minorHAnsi" w:hAnsiTheme="minorHAnsi" w:cstheme="minorHAnsi"/>
          <w:sz w:val="24"/>
          <w:szCs w:val="24"/>
        </w:rPr>
        <w:t>What is the project aiming to achieve (i.e. what are the desired objectives and what are the broad development goals for this project)?</w:t>
      </w:r>
    </w:p>
    <w:p w:rsidR="00FC57E4" w:rsidRPr="004223FD" w:rsidRDefault="00FC57E4" w:rsidP="00FC57E4">
      <w:pPr>
        <w:pStyle w:val="ListParagraph"/>
        <w:widowControl w:val="0"/>
        <w:numPr>
          <w:ilvl w:val="0"/>
          <w:numId w:val="4"/>
        </w:numPr>
        <w:rPr>
          <w:rFonts w:asciiTheme="minorHAnsi" w:hAnsiTheme="minorHAnsi" w:cstheme="minorHAnsi"/>
          <w:sz w:val="24"/>
          <w:szCs w:val="24"/>
        </w:rPr>
      </w:pPr>
      <w:r w:rsidRPr="004223FD">
        <w:rPr>
          <w:rFonts w:asciiTheme="minorHAnsi" w:hAnsiTheme="minorHAnsi" w:cstheme="minorHAnsi"/>
          <w:sz w:val="24"/>
          <w:szCs w:val="24"/>
        </w:rPr>
        <w:t>How will the project achieve its objectives? (Please summarise the project activities in two to three sentences. Further detail should be provided in the ‘Project Outputs’ cell.)</w:t>
      </w:r>
    </w:p>
    <w:p w:rsidR="00FC57E4" w:rsidRDefault="00FC57E4" w:rsidP="00FC57E4">
      <w:pPr>
        <w:pStyle w:val="ListParagraph"/>
        <w:widowControl w:val="0"/>
        <w:numPr>
          <w:ilvl w:val="0"/>
          <w:numId w:val="4"/>
        </w:numPr>
        <w:rPr>
          <w:rFonts w:asciiTheme="minorHAnsi" w:hAnsiTheme="minorHAnsi" w:cstheme="minorHAnsi"/>
          <w:sz w:val="24"/>
          <w:szCs w:val="24"/>
        </w:rPr>
      </w:pPr>
      <w:r w:rsidRPr="004223FD">
        <w:rPr>
          <w:rFonts w:asciiTheme="minorHAnsi" w:hAnsiTheme="minorHAnsi" w:cstheme="minorHAnsi"/>
          <w:sz w:val="24"/>
          <w:szCs w:val="24"/>
        </w:rPr>
        <w:t>How is this project sustainable in the long term (i.e. how is the NGO ensuring that the achievements of the project will be sustained into the future)? This is particularly important when the project involves the construction or refurbishment of buildings or resources. For example, projects that provide seeds to farmers, equipment and machinery to farmers, or school materials to school children, need to address seed security or the ongoing maintenance of machinery and school material.</w:t>
      </w:r>
    </w:p>
    <w:p w:rsidR="00075DBA" w:rsidRPr="004223FD" w:rsidRDefault="00075DBA" w:rsidP="00FC57E4">
      <w:pPr>
        <w:pStyle w:val="ListParagraph"/>
        <w:widowControl w:val="0"/>
        <w:numPr>
          <w:ilvl w:val="0"/>
          <w:numId w:val="4"/>
        </w:numPr>
        <w:rPr>
          <w:rFonts w:asciiTheme="minorHAnsi" w:hAnsiTheme="minorHAnsi" w:cstheme="minorHAnsi"/>
          <w:sz w:val="24"/>
          <w:szCs w:val="24"/>
        </w:rPr>
      </w:pPr>
      <w:r>
        <w:rPr>
          <w:rFonts w:asciiTheme="minorHAnsi" w:hAnsiTheme="minorHAnsi" w:cstheme="minorHAnsi"/>
          <w:sz w:val="24"/>
          <w:szCs w:val="24"/>
        </w:rPr>
        <w:t xml:space="preserve">How this project addresses gender equality, disability inclusion and/or private sector partnerships if selected in the project summary section of the form. </w:t>
      </w:r>
    </w:p>
    <w:p w:rsidR="00FC57E4" w:rsidRPr="004223FD" w:rsidRDefault="00FC57E4" w:rsidP="00FC57E4">
      <w:pPr>
        <w:widowControl w:val="0"/>
        <w:rPr>
          <w:rFonts w:cstheme="minorHAnsi"/>
        </w:rPr>
      </w:pPr>
    </w:p>
    <w:p w:rsidR="00FC57E4" w:rsidRPr="004223FD" w:rsidRDefault="00FC57E4" w:rsidP="00FC57E4">
      <w:pPr>
        <w:keepNext/>
        <w:keepLines/>
        <w:widowControl w:val="0"/>
        <w:rPr>
          <w:rFonts w:cstheme="minorHAnsi"/>
        </w:rPr>
      </w:pPr>
      <w:r w:rsidRPr="004223FD">
        <w:rPr>
          <w:rFonts w:cstheme="minorHAnsi"/>
        </w:rPr>
        <w:t>NGOs may also wish to provide information on the issues below, depending on space constraints:</w:t>
      </w:r>
    </w:p>
    <w:p w:rsidR="00FC57E4" w:rsidRPr="004223FD" w:rsidRDefault="00FC57E4" w:rsidP="00FC57E4">
      <w:pPr>
        <w:pStyle w:val="ListParagraph"/>
        <w:keepNext/>
        <w:keepLines/>
        <w:widowControl w:val="0"/>
        <w:numPr>
          <w:ilvl w:val="0"/>
          <w:numId w:val="4"/>
        </w:numPr>
        <w:rPr>
          <w:rFonts w:asciiTheme="minorHAnsi" w:hAnsiTheme="minorHAnsi" w:cstheme="minorHAnsi"/>
          <w:sz w:val="24"/>
          <w:szCs w:val="24"/>
        </w:rPr>
      </w:pPr>
      <w:r w:rsidRPr="004223FD">
        <w:rPr>
          <w:rFonts w:asciiTheme="minorHAnsi" w:hAnsiTheme="minorHAnsi" w:cstheme="minorHAnsi"/>
          <w:sz w:val="24"/>
          <w:szCs w:val="24"/>
        </w:rPr>
        <w:t>Where will the project take place?</w:t>
      </w:r>
    </w:p>
    <w:p w:rsidR="00FC57E4" w:rsidRPr="004223FD" w:rsidRDefault="00FC57E4" w:rsidP="00FC57E4">
      <w:pPr>
        <w:pStyle w:val="ListParagraph"/>
        <w:widowControl w:val="0"/>
        <w:numPr>
          <w:ilvl w:val="0"/>
          <w:numId w:val="4"/>
        </w:numPr>
        <w:rPr>
          <w:rFonts w:asciiTheme="minorHAnsi" w:hAnsiTheme="minorHAnsi" w:cstheme="minorHAnsi"/>
          <w:sz w:val="24"/>
          <w:szCs w:val="24"/>
        </w:rPr>
      </w:pPr>
      <w:r w:rsidRPr="004223FD">
        <w:rPr>
          <w:rFonts w:asciiTheme="minorHAnsi" w:hAnsiTheme="minorHAnsi" w:cstheme="minorHAnsi"/>
          <w:sz w:val="24"/>
          <w:szCs w:val="24"/>
        </w:rPr>
        <w:t>If the project builds on previous work, how will it build on lessons learned in previous activities?</w:t>
      </w:r>
    </w:p>
    <w:p w:rsidR="00FC57E4" w:rsidRPr="004223FD" w:rsidRDefault="00FC57E4" w:rsidP="00FC57E4">
      <w:pPr>
        <w:widowControl w:val="0"/>
        <w:rPr>
          <w:rFonts w:cstheme="minorHAnsi"/>
        </w:rPr>
      </w:pPr>
    </w:p>
    <w:p w:rsidR="00FC57E4" w:rsidRPr="004223FD" w:rsidRDefault="00FC57E4" w:rsidP="00FC57E4">
      <w:pPr>
        <w:keepNext/>
        <w:rPr>
          <w:rFonts w:cstheme="minorHAnsi"/>
        </w:rPr>
      </w:pPr>
      <w:r w:rsidRPr="004223FD">
        <w:rPr>
          <w:rFonts w:cstheme="minorHAnsi"/>
        </w:rPr>
        <w:t>When completing the project descriptions, NGOs should also:</w:t>
      </w:r>
    </w:p>
    <w:p w:rsidR="00FC57E4" w:rsidRPr="004223FD" w:rsidRDefault="00FC57E4" w:rsidP="00FC57E4">
      <w:pPr>
        <w:pStyle w:val="ListParagraph"/>
        <w:keepNext/>
        <w:numPr>
          <w:ilvl w:val="0"/>
          <w:numId w:val="7"/>
        </w:numPr>
        <w:rPr>
          <w:rFonts w:asciiTheme="minorHAnsi" w:hAnsiTheme="minorHAnsi" w:cstheme="minorHAnsi"/>
          <w:sz w:val="24"/>
          <w:szCs w:val="24"/>
        </w:rPr>
      </w:pPr>
      <w:r w:rsidRPr="004223FD">
        <w:rPr>
          <w:rFonts w:asciiTheme="minorHAnsi" w:hAnsiTheme="minorHAnsi" w:cstheme="minorHAnsi"/>
          <w:sz w:val="24"/>
          <w:szCs w:val="24"/>
        </w:rPr>
        <w:t>Ensure</w:t>
      </w:r>
      <w:r w:rsidRPr="004223FD">
        <w:rPr>
          <w:rFonts w:asciiTheme="minorHAnsi" w:hAnsiTheme="minorHAnsi" w:cstheme="minorHAnsi"/>
          <w:b/>
          <w:sz w:val="24"/>
          <w:szCs w:val="24"/>
        </w:rPr>
        <w:t xml:space="preserve"> logical flow and connection between the objectives, outputs and activities</w:t>
      </w:r>
      <w:r w:rsidRPr="004223FD">
        <w:rPr>
          <w:rFonts w:asciiTheme="minorHAnsi" w:hAnsiTheme="minorHAnsi" w:cstheme="minorHAnsi"/>
          <w:sz w:val="24"/>
          <w:szCs w:val="24"/>
        </w:rPr>
        <w:t xml:space="preserve"> of a project. </w:t>
      </w:r>
    </w:p>
    <w:p w:rsidR="00FC57E4" w:rsidRPr="004223FD" w:rsidRDefault="00FC57E4" w:rsidP="00FC57E4">
      <w:pPr>
        <w:pStyle w:val="ListParagraph"/>
        <w:widowControl w:val="0"/>
        <w:numPr>
          <w:ilvl w:val="0"/>
          <w:numId w:val="7"/>
        </w:numPr>
        <w:rPr>
          <w:rFonts w:asciiTheme="minorHAnsi" w:hAnsiTheme="minorHAnsi" w:cstheme="minorHAnsi"/>
          <w:sz w:val="24"/>
          <w:szCs w:val="24"/>
        </w:rPr>
      </w:pPr>
      <w:r w:rsidRPr="004223FD">
        <w:rPr>
          <w:rFonts w:asciiTheme="minorHAnsi" w:hAnsiTheme="minorHAnsi" w:cstheme="minorHAnsi"/>
          <w:sz w:val="24"/>
          <w:szCs w:val="24"/>
        </w:rPr>
        <w:t>Limit descriptions to describing the specific project and avoid general statements about the importance of a particular sector or development model.</w:t>
      </w:r>
    </w:p>
    <w:p w:rsidR="00FC57E4" w:rsidRPr="004223FD" w:rsidRDefault="00FC57E4" w:rsidP="00FC57E4">
      <w:pPr>
        <w:pStyle w:val="ListParagraph"/>
        <w:widowControl w:val="0"/>
        <w:numPr>
          <w:ilvl w:val="0"/>
          <w:numId w:val="7"/>
        </w:numPr>
        <w:rPr>
          <w:rFonts w:asciiTheme="minorHAnsi" w:hAnsiTheme="minorHAnsi" w:cstheme="minorHAnsi"/>
          <w:sz w:val="24"/>
          <w:szCs w:val="24"/>
        </w:rPr>
      </w:pPr>
      <w:r w:rsidRPr="004223FD">
        <w:rPr>
          <w:rFonts w:asciiTheme="minorHAnsi" w:hAnsiTheme="minorHAnsi" w:cstheme="minorHAnsi"/>
          <w:sz w:val="24"/>
          <w:szCs w:val="24"/>
        </w:rPr>
        <w:t xml:space="preserve">Provide details of whether </w:t>
      </w:r>
      <w:r w:rsidRPr="004223FD">
        <w:rPr>
          <w:rFonts w:asciiTheme="minorHAnsi" w:hAnsiTheme="minorHAnsi" w:cstheme="minorHAnsi"/>
          <w:b/>
          <w:sz w:val="24"/>
          <w:szCs w:val="24"/>
        </w:rPr>
        <w:t>local authorities and communities</w:t>
      </w:r>
      <w:r w:rsidRPr="004223FD">
        <w:rPr>
          <w:rFonts w:asciiTheme="minorHAnsi" w:hAnsiTheme="minorHAnsi" w:cstheme="minorHAnsi"/>
          <w:sz w:val="24"/>
          <w:szCs w:val="24"/>
        </w:rPr>
        <w:t xml:space="preserve"> </w:t>
      </w:r>
      <w:r w:rsidRPr="004223FD">
        <w:rPr>
          <w:rFonts w:asciiTheme="minorHAnsi" w:hAnsiTheme="minorHAnsi" w:cstheme="minorHAnsi"/>
          <w:b/>
          <w:sz w:val="24"/>
          <w:szCs w:val="24"/>
        </w:rPr>
        <w:t>have been</w:t>
      </w:r>
      <w:r w:rsidRPr="004223FD">
        <w:rPr>
          <w:rFonts w:asciiTheme="minorHAnsi" w:hAnsiTheme="minorHAnsi" w:cstheme="minorHAnsi"/>
          <w:sz w:val="24"/>
          <w:szCs w:val="24"/>
        </w:rPr>
        <w:t xml:space="preserve"> </w:t>
      </w:r>
      <w:r w:rsidRPr="004223FD">
        <w:rPr>
          <w:rFonts w:asciiTheme="minorHAnsi" w:hAnsiTheme="minorHAnsi" w:cstheme="minorHAnsi"/>
          <w:b/>
          <w:sz w:val="24"/>
          <w:szCs w:val="24"/>
        </w:rPr>
        <w:t>consulted</w:t>
      </w:r>
      <w:r w:rsidRPr="004223FD">
        <w:rPr>
          <w:rFonts w:asciiTheme="minorHAnsi" w:hAnsiTheme="minorHAnsi" w:cstheme="minorHAnsi"/>
          <w:sz w:val="24"/>
          <w:szCs w:val="24"/>
        </w:rPr>
        <w:t xml:space="preserve"> when designing a project.  If consultation has taken place, please ensure you include the process in the summary, along with any outcomes.</w:t>
      </w:r>
    </w:p>
    <w:p w:rsidR="00FC57E4" w:rsidRPr="004223FD" w:rsidRDefault="00FC57E4" w:rsidP="00FC57E4">
      <w:pPr>
        <w:widowControl w:val="0"/>
        <w:rPr>
          <w:rFonts w:cstheme="minorHAnsi"/>
        </w:rPr>
      </w:pPr>
    </w:p>
    <w:p w:rsidR="00FC57E4" w:rsidRDefault="00FC57E4" w:rsidP="00FC57E4">
      <w:pPr>
        <w:widowControl w:val="0"/>
        <w:rPr>
          <w:rFonts w:cstheme="minorHAnsi"/>
        </w:rPr>
      </w:pPr>
      <w:r w:rsidRPr="004223FD">
        <w:rPr>
          <w:rFonts w:cstheme="minorHAnsi"/>
        </w:rPr>
        <w:t>An example of the kind of project description that DFAT considers high quality is provided below:</w:t>
      </w:r>
    </w:p>
    <w:p w:rsidR="00FC57E4" w:rsidRPr="00F259BD" w:rsidRDefault="00FC57E4" w:rsidP="00FC57E4">
      <w:pPr>
        <w:widowControl w:val="0"/>
        <w:rPr>
          <w:rFonts w:cstheme="minorHAnsi"/>
          <w:i/>
        </w:rPr>
      </w:pPr>
    </w:p>
    <w:p w:rsidR="00FC57E4" w:rsidRPr="00F259BD" w:rsidRDefault="00FC57E4" w:rsidP="00FC57E4">
      <w:pPr>
        <w:widowControl w:val="0"/>
        <w:rPr>
          <w:rFonts w:cstheme="minorHAnsi"/>
          <w:i/>
        </w:rPr>
      </w:pPr>
      <w:r w:rsidRPr="00F259BD">
        <w:rPr>
          <w:rFonts w:cstheme="minorHAnsi"/>
          <w:i/>
        </w:rPr>
        <w:t xml:space="preserve">‘This project is based in X district in Cambodia and aims to reduce maternal and neonatal deaths through increasing awareness of and access to maternal and child health services among women.  This will be achieved through two main strategies: firstly, awareness raising activities, to improve knowledge, attitudes and practices around infant and young child feeding, and good sanitation and hygiene; and, secondly, improving the capacity of local health facilities to deliver services.  </w:t>
      </w:r>
    </w:p>
    <w:p w:rsidR="00FC57E4" w:rsidRPr="00F259BD" w:rsidRDefault="00FC57E4" w:rsidP="00FC57E4">
      <w:pPr>
        <w:widowControl w:val="0"/>
        <w:rPr>
          <w:rFonts w:cstheme="minorHAnsi"/>
          <w:i/>
        </w:rPr>
      </w:pPr>
    </w:p>
    <w:p w:rsidR="00FC57E4" w:rsidRPr="00F259BD" w:rsidRDefault="00FC57E4" w:rsidP="00FC57E4">
      <w:pPr>
        <w:widowControl w:val="0"/>
        <w:rPr>
          <w:rFonts w:cstheme="minorHAnsi"/>
          <w:i/>
        </w:rPr>
      </w:pPr>
      <w:r w:rsidRPr="00F259BD">
        <w:rPr>
          <w:rFonts w:cstheme="minorHAnsi"/>
          <w:i/>
        </w:rPr>
        <w:t xml:space="preserve">In these communities, currently less than 10 per cent of women have access to regular maternal health care, and maternal death rates in this district are much higher than the national average. </w:t>
      </w:r>
    </w:p>
    <w:p w:rsidR="00FC57E4" w:rsidRPr="00F259BD" w:rsidRDefault="00FC57E4" w:rsidP="00FC57E4">
      <w:pPr>
        <w:widowControl w:val="0"/>
        <w:rPr>
          <w:rFonts w:cstheme="minorHAnsi"/>
          <w:i/>
        </w:rPr>
      </w:pPr>
    </w:p>
    <w:p w:rsidR="00FC57E4" w:rsidRPr="00F259BD" w:rsidRDefault="00FC57E4" w:rsidP="00FC57E4">
      <w:pPr>
        <w:widowControl w:val="0"/>
        <w:rPr>
          <w:rFonts w:cstheme="minorHAnsi"/>
          <w:i/>
        </w:rPr>
      </w:pPr>
      <w:r w:rsidRPr="00F259BD">
        <w:rPr>
          <w:rFonts w:cstheme="minorHAnsi"/>
          <w:i/>
        </w:rPr>
        <w:t xml:space="preserve">Community awareness raising activities are particularly targeted at women, but the expected activities (such as organising awareness days and sports activities) will also raise heath awareness in the wider community. For example, ANGO will work with local partner community based organisations and community members to distribute pamphlets and information sheets about health issues at local market days and display bulletin boards with health information in prominent community spaces. It is expected that up to 5,000 information sheets and pamphlets will be produced and delivered through these mechanisms, reaching up to 20,000 people. Approximately 100 local health workers and volunteers will also be trained in good health practice and supported to conduct in-home visits and follow-ups, particularly for women who would otherwise be unable to attend health facilities. </w:t>
      </w:r>
    </w:p>
    <w:p w:rsidR="00FC57E4" w:rsidRPr="00F259BD" w:rsidRDefault="00FC57E4" w:rsidP="00FC57E4">
      <w:pPr>
        <w:widowControl w:val="0"/>
        <w:rPr>
          <w:rFonts w:cstheme="minorHAnsi"/>
          <w:i/>
        </w:rPr>
      </w:pPr>
    </w:p>
    <w:p w:rsidR="00FC57E4" w:rsidRDefault="00FC57E4" w:rsidP="00FC57E4">
      <w:r w:rsidRPr="009253E1">
        <w:rPr>
          <w:i/>
        </w:rPr>
        <w:t>ANGO will also work with local health facilities to conduct assessments of the need for capacity building and infrastructure improvements. ANGO will then work with the Ministry of Health to address issues identified. This project will be delivered in conjunction with the Ministry of Health and with active participation by the local community, which will ensure that project outcomes are sustained after the completion of the project, as the community will have strong buy-in on the project outputs, as well as support from the government. It will also support the project activities to be shared in other local communities if t</w:t>
      </w:r>
      <w:r w:rsidR="00351359">
        <w:rPr>
          <w:i/>
        </w:rPr>
        <w:t>his project proves successful. </w:t>
      </w:r>
      <w:r w:rsidRPr="009253E1">
        <w:rPr>
          <w:i/>
        </w:rPr>
        <w:t>ANGO will conduct regular monitoring on the implementation of the project, with a focus on identifying whether there is an increase in the number of people attending health clinics and a decrease in maternal death rates</w:t>
      </w:r>
      <w:r w:rsidRPr="00F259BD">
        <w:t xml:space="preserve">.’  </w:t>
      </w:r>
    </w:p>
    <w:p w:rsidR="00FC57E4" w:rsidRPr="00F259BD" w:rsidRDefault="00FC57E4" w:rsidP="00FF4E7A">
      <w:pPr>
        <w:pStyle w:val="Heading3"/>
      </w:pPr>
      <w:bookmarkStart w:id="166" w:name="_Toc387695013"/>
      <w:r w:rsidRPr="00F259BD">
        <w:rPr>
          <w:noProof/>
          <w:lang w:eastAsia="en-AU"/>
        </w:rPr>
        <mc:AlternateContent>
          <mc:Choice Requires="wps">
            <w:drawing>
              <wp:anchor distT="0" distB="0" distL="114300" distR="114300" simplePos="0" relativeHeight="251663360" behindDoc="0" locked="0" layoutInCell="1" allowOverlap="1" wp14:anchorId="6B69DBC5" wp14:editId="57211152">
                <wp:simplePos x="0" y="0"/>
                <wp:positionH relativeFrom="column">
                  <wp:posOffset>8612505</wp:posOffset>
                </wp:positionH>
                <wp:positionV relativeFrom="paragraph">
                  <wp:posOffset>128270</wp:posOffset>
                </wp:positionV>
                <wp:extent cx="533400" cy="414020"/>
                <wp:effectExtent l="0" t="0" r="190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14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69D" w:rsidRDefault="00D0269D" w:rsidP="00FC57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margin-left:678.15pt;margin-top:10.1pt;width:42pt;height:3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qw8hAIAABUFAAAOAAAAZHJzL2Uyb0RvYy54bWysVNuO2yAQfa/Uf0C8J76sc7G1zmovTVVp&#10;e5F2+wEEcIyKgQKJva367x1wkqbbVqqq+gEDMxxm5pzh8mroJNpz64RWNc6mKUZcUc2E2tb44+N6&#10;ssTIeaIYkVrxGj9xh69WL19c9qbiuW61ZNwiAFGu6k2NW+9NlSSOtrwjbqoNV2BstO2Ih6XdJsyS&#10;HtA7meRpOk96bZmxmnLnYPduNOJVxG8aTv37pnHcI1ljiM3H0cZxE8ZkdUmqrSWmFfQQBvmHKDoi&#10;FFx6grojnqCdFb9AdYJa7XTjp1R3iW4aQXnMAbLJ0mfZPLTE8JgLFMeZU5nc/4Ol7/YfLBKsxguM&#10;FOmAokc+eHSjB7QI1emNq8DpwYCbH2AbWI6ZOnOv6SeHlL5tidrya2t133LCILosnEzOjo44LoBs&#10;+reawTVk53UEGhrbhdJBMRCgA0tPJ2ZCKBQ2ZxcXRQoWCqYiK9I8MpeQ6njYWOdfc92hMKmxBeIj&#10;ONnfOx+CIdXRJdzltBRsLaSMC7vd3EqL9gREso5fjP+Zm1TBWelwbEQcdyBGuCPYQrSR9K9llhfp&#10;TV5O1vPlYlKsi9mkXKTLSZqVN+U8Lcribv0tBJgVVSsY4+peKH4UYFb8HcGHVhilEyWI+hqXs3w2&#10;MvTHJNP4/S7JTnjoRym6Gi9PTqQKvL5SDNImlSdCjvPk5/BjlaEGx3+sSlRBIH6UgB82Q5RbfhTX&#10;RrMnkIXVQBswDG8JTFptv2DUQ1/W2H3eEcsxkm8USKvMiiI0clwUswUoAdlzy+bcQhQFqBp7jMbp&#10;rR+bf2es2LZw0yhmpa9Bjo2IUgm6HaM6iBh6L+Z0eCdCc5+vo9eP12z1HQAA//8DAFBLAwQUAAYA&#10;CAAAACEA+LNrwd4AAAALAQAADwAAAGRycy9kb3ducmV2LnhtbEyPwU6DQBCG7ya+w2ZMvBi7SIG2&#10;lKVRE43X1j7AwE6ByO4Sdlvo2zs96fGf+fLPN8VuNr240Og7ZxW8LCIQZGunO9soOH5/PK9B+IBW&#10;Y+8sKbiSh115f1dgrt1k93Q5hEZwifU5KmhDGHIpfd2SQb9wA1nendxoMHAcG6lHnLjc9DKOokwa&#10;7CxfaHGg95bqn8PZKDh9TU/pZqo+w3G1T7I37FaVuyr1+DC/bkEEmsMfDDd9VoeSnSp3ttqLnvMy&#10;zZbMKoijGMSNSJKIJ5WCdZqALAv5/4fyFwAA//8DAFBLAQItABQABgAIAAAAIQC2gziS/gAAAOEB&#10;AAATAAAAAAAAAAAAAAAAAAAAAABbQ29udGVudF9UeXBlc10ueG1sUEsBAi0AFAAGAAgAAAAhADj9&#10;If/WAAAAlAEAAAsAAAAAAAAAAAAAAAAALwEAAF9yZWxzLy5yZWxzUEsBAi0AFAAGAAgAAAAhAB2K&#10;rDyEAgAAFQUAAA4AAAAAAAAAAAAAAAAALgIAAGRycy9lMm9Eb2MueG1sUEsBAi0AFAAGAAgAAAAh&#10;APiza8HeAAAACwEAAA8AAAAAAAAAAAAAAAAA3gQAAGRycy9kb3ducmV2LnhtbFBLBQYAAAAABAAE&#10;APMAAADpBQAAAAA=&#10;" stroked="f">
                <v:textbox>
                  <w:txbxContent>
                    <w:p w:rsidR="00D0269D" w:rsidRDefault="00D0269D" w:rsidP="00FC57E4"/>
                  </w:txbxContent>
                </v:textbox>
              </v:shape>
            </w:pict>
          </mc:Fallback>
        </mc:AlternateContent>
      </w:r>
      <w:r w:rsidRPr="00F259BD">
        <w:rPr>
          <w:noProof/>
          <w:lang w:eastAsia="en-AU"/>
        </w:rPr>
        <mc:AlternateContent>
          <mc:Choice Requires="wps">
            <w:drawing>
              <wp:anchor distT="0" distB="0" distL="114300" distR="114300" simplePos="0" relativeHeight="251662336" behindDoc="0" locked="0" layoutInCell="1" allowOverlap="1" wp14:anchorId="2AA26144" wp14:editId="327A2573">
                <wp:simplePos x="0" y="0"/>
                <wp:positionH relativeFrom="column">
                  <wp:posOffset>8534400</wp:posOffset>
                </wp:positionH>
                <wp:positionV relativeFrom="paragraph">
                  <wp:posOffset>59690</wp:posOffset>
                </wp:positionV>
                <wp:extent cx="228600" cy="414020"/>
                <wp:effectExtent l="0" t="4445" r="3810" b="6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414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69D" w:rsidRDefault="00D0269D" w:rsidP="00FC57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672pt;margin-top:4.7pt;width:18pt;height:3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xzthAIAABUFAAAOAAAAZHJzL2Uyb0RvYy54bWysVG1v2yAQ/j5p/wHxPfXLnDS24lRNu0yT&#10;uhep3Q8ggGM0DAxI7K7af9+BkyzrNmma5g8YuOPh7p7nWFwNnUR7bp3QqsbZRYoRV1QzobY1/vSw&#10;nswxcp4oRqRWvMaP3OGr5csXi95UPNetloxbBCDKVb2pceu9qZLE0ZZ3xF1owxUYG2074mFptwmz&#10;pAf0TiZ5ms6SXltmrKbcOdi9HY14GfGbhlP/oWkc90jWGGLzcbRx3IQxWS5ItbXEtIIewiD/EEVH&#10;hIJLT1C3xBO0s+IXqE5Qq51u/AXVXaKbRlAec4BssvRZNvctMTzmAsVx5lQm9/9g6fv9R4sEqzEQ&#10;pUgHFD3wwaOVHtA8VKc3rgKnewNufoBtYDlm6sydpp8dUvqmJWrLr63VfcsJg+iycDI5OzriuACy&#10;6d9pBteQndcRaGhsF0oHxUCADiw9npgJoVDYzPP5LAULBVORFWkemUtIdTxsrPNvuO5QmNTYAvER&#10;nOzvnA/BkOroEu5yWgq2FlLGhd1ubqRFewIiWccvxv/MTargrHQ4NiKOOxAj3BFsIdpI+lOZ5UW6&#10;ysvJeja/nBTrYjopL9P5JM3KVTlLi7K4XX8LAWZF1QrGuLoTih8FmBV/R/ChFUbpRAmivsblNJ+O&#10;DP0xyTR+v0uyEx76UYoOBHFyIlXg9bVikDapPBFynCc/hx+rDDU4/mNVogoC8aME/LAZotxeHcW1&#10;0ewRZGE10AYMw1sCk1bbrxj10Jc1dl92xHKM5FsF0iqzogiNHBfF9BKUgOy5ZXNuIYoCVI09RuP0&#10;xo/NvzNWbFu4aRSz0tcgx0ZEqQTdjlEdRAy9F3M6vBOhuc/X0evHa7b8DgAA//8DAFBLAwQUAAYA&#10;CAAAACEA4wODLd4AAAAKAQAADwAAAGRycy9kb3ducmV2LnhtbEyPwU7DMBBE70j8g7VIXBB1oCZp&#10;Q5wKkEC9tvQDNrGbRMTrKHab9O/ZnuA4s6PZN8Vmdr042zF0njQ8LRIQlmpvOmo0HL4/H1cgQkQy&#10;2HuyGi42wKa8vSkwN36inT3vYyO4hEKOGtoYh1zKULfWYVj4wRLfjn50GFmOjTQjTlzuevmcJKl0&#10;2BF/aHGwH62tf/Ynp+G4nR5e1lP1FQ/ZTqXv2GWVv2h9fze/vYKIdo5/YbjiMzqUzFT5E5kgetZL&#10;pXhM1LBWIK6B5Spho9KQqRRkWcj/E8pfAAAA//8DAFBLAQItABQABgAIAAAAIQC2gziS/gAAAOEB&#10;AAATAAAAAAAAAAAAAAAAAAAAAABbQ29udGVudF9UeXBlc10ueG1sUEsBAi0AFAAGAAgAAAAhADj9&#10;If/WAAAAlAEAAAsAAAAAAAAAAAAAAAAALwEAAF9yZWxzLy5yZWxzUEsBAi0AFAAGAAgAAAAhACBr&#10;HO2EAgAAFQUAAA4AAAAAAAAAAAAAAAAALgIAAGRycy9lMm9Eb2MueG1sUEsBAi0AFAAGAAgAAAAh&#10;AOMDgy3eAAAACgEAAA8AAAAAAAAAAAAAAAAA3gQAAGRycy9kb3ducmV2LnhtbFBLBQYAAAAABAAE&#10;APMAAADpBQAAAAA=&#10;" stroked="f">
                <v:textbox>
                  <w:txbxContent>
                    <w:p w:rsidR="00D0269D" w:rsidRDefault="00D0269D" w:rsidP="00FC57E4"/>
                  </w:txbxContent>
                </v:textbox>
              </v:shape>
            </w:pict>
          </mc:Fallback>
        </mc:AlternateContent>
      </w:r>
      <w:r w:rsidRPr="00F259BD">
        <w:t>Project outputs</w:t>
      </w:r>
      <w:bookmarkEnd w:id="166"/>
    </w:p>
    <w:p w:rsidR="00AB7057" w:rsidRDefault="00AB7057" w:rsidP="00FC57E4">
      <w:pPr>
        <w:widowControl w:val="0"/>
        <w:rPr>
          <w:rFonts w:cstheme="minorHAnsi"/>
        </w:rPr>
      </w:pPr>
    </w:p>
    <w:p w:rsidR="007D6477" w:rsidRPr="004223FD" w:rsidRDefault="00FC57E4" w:rsidP="00FC57E4">
      <w:pPr>
        <w:widowControl w:val="0"/>
        <w:rPr>
          <w:rFonts w:cstheme="minorHAnsi"/>
        </w:rPr>
      </w:pPr>
      <w:r w:rsidRPr="004223FD">
        <w:rPr>
          <w:rFonts w:cstheme="minorHAnsi"/>
        </w:rPr>
        <w:t xml:space="preserve">Provide a brief description of the project outputs for the project in the financial year. Where appropriate, these should be quantified. The outputs are the results generated from the implementation of a project, while activities are the practical elements that will contribute to the achievement of these outputs. Ensure there is logical consistency between the outputs described in this cell and the activities detailed in the project description. For example, project outputs could include a water education program being delivered to 25 schools or 10 volunteers providing support to 600 people affected by HIV/AIDS.  </w:t>
      </w:r>
    </w:p>
    <w:p w:rsidR="00FC57E4" w:rsidRPr="00B11BA3" w:rsidRDefault="00FC57E4" w:rsidP="00AB7057">
      <w:pPr>
        <w:pStyle w:val="Heading3"/>
        <w:rPr>
          <w:rStyle w:val="Heading4Char"/>
          <w:rFonts w:asciiTheme="minorHAnsi" w:hAnsiTheme="minorHAnsi" w:cstheme="minorHAnsi"/>
          <w:b/>
          <w:bCs/>
          <w:i w:val="0"/>
          <w:iCs w:val="0"/>
          <w:color w:val="000000" w:themeColor="text1"/>
          <w:sz w:val="32"/>
          <w:szCs w:val="32"/>
        </w:rPr>
      </w:pPr>
      <w:bookmarkStart w:id="167" w:name="_Toc387305953"/>
      <w:bookmarkStart w:id="168" w:name="_Toc387695014"/>
      <w:r w:rsidRPr="00277963">
        <w:t>Project funding</w:t>
      </w:r>
      <w:bookmarkStart w:id="169" w:name="_Toc348958345"/>
      <w:bookmarkStart w:id="170" w:name="_Toc348958341"/>
      <w:bookmarkEnd w:id="167"/>
      <w:bookmarkEnd w:id="168"/>
    </w:p>
    <w:p w:rsidR="00AB7057" w:rsidRDefault="00AB7057" w:rsidP="00FC57E4">
      <w:pPr>
        <w:rPr>
          <w:rStyle w:val="Heading5Char"/>
        </w:rPr>
      </w:pPr>
    </w:p>
    <w:p w:rsidR="00FC57E4" w:rsidRPr="00F259BD" w:rsidRDefault="00FC57E4" w:rsidP="00FC57E4">
      <w:r w:rsidRPr="00B11BA3">
        <w:rPr>
          <w:rStyle w:val="Heading5Char"/>
        </w:rPr>
        <w:t>Sectoral focus:</w:t>
      </w:r>
      <w:r>
        <w:t xml:space="preserve"> </w:t>
      </w:r>
      <w:r w:rsidRPr="00F259BD">
        <w:t xml:space="preserve">Select a sectoral focus from the drop-down list (e.g. WASH, gender, health or education). Where a project has multiple sectoral aspects, pick the focus that is most relevant and ensure that other focus points are captured in the DAC codes. The sectoral focus should align with the DAC codes. </w:t>
      </w:r>
    </w:p>
    <w:p w:rsidR="00FC57E4" w:rsidRDefault="00FC57E4" w:rsidP="00FC57E4"/>
    <w:p w:rsidR="00FC57E4" w:rsidRPr="00F259BD" w:rsidRDefault="00FC57E4" w:rsidP="00FC57E4">
      <w:r w:rsidRPr="00B11BA3">
        <w:rPr>
          <w:rStyle w:val="Heading5Char"/>
        </w:rPr>
        <w:t xml:space="preserve">DAC codes: </w:t>
      </w:r>
      <w:r w:rsidRPr="00F259BD">
        <w:t xml:space="preserve">Provide up to three DAC codes that capture the project activities or objectives. Additional information on DAC codes is provided </w:t>
      </w:r>
      <w:hyperlink w:anchor="_Program_Budget_Summary" w:history="1">
        <w:r w:rsidRPr="00F259BD">
          <w:rPr>
            <w:rStyle w:val="Hyperlink"/>
            <w:rFonts w:cstheme="minorHAnsi"/>
            <w:b/>
          </w:rPr>
          <w:t>here</w:t>
        </w:r>
      </w:hyperlink>
      <w:r w:rsidRPr="00F259BD">
        <w:t>.</w:t>
      </w:r>
    </w:p>
    <w:p w:rsidR="00FC57E4" w:rsidRDefault="00FC57E4" w:rsidP="00FC57E4"/>
    <w:p w:rsidR="00FC57E4" w:rsidRDefault="00FC57E4" w:rsidP="00FC57E4">
      <w:pPr>
        <w:rPr>
          <w:color w:val="000000"/>
        </w:rPr>
      </w:pPr>
      <w:r w:rsidRPr="00B11BA3">
        <w:rPr>
          <w:rStyle w:val="Heading5Char"/>
        </w:rPr>
        <w:t>Funding summary:</w:t>
      </w:r>
      <w:r>
        <w:t xml:space="preserve"> </w:t>
      </w:r>
      <w:r w:rsidRPr="00F259BD">
        <w:rPr>
          <w:color w:val="000000"/>
        </w:rPr>
        <w:t xml:space="preserve">Report on the expected expenditure on this project, including DM&amp;E expenditure from the ANCP grant, as follows: </w:t>
      </w:r>
    </w:p>
    <w:p w:rsidR="00FC57E4" w:rsidRPr="00F259BD" w:rsidRDefault="00FC57E4" w:rsidP="00FC57E4">
      <w:pPr>
        <w:rPr>
          <w:color w:val="000000"/>
        </w:rPr>
      </w:pPr>
    </w:p>
    <w:p w:rsidR="00FC57E4" w:rsidRPr="004223FD" w:rsidRDefault="00FC57E4" w:rsidP="00FC57E4">
      <w:pPr>
        <w:pStyle w:val="ListParagraph"/>
        <w:widowControl w:val="0"/>
        <w:numPr>
          <w:ilvl w:val="0"/>
          <w:numId w:val="17"/>
        </w:numPr>
        <w:rPr>
          <w:rFonts w:asciiTheme="minorHAnsi" w:hAnsiTheme="minorHAnsi" w:cstheme="minorHAnsi"/>
          <w:color w:val="000000"/>
          <w:sz w:val="24"/>
          <w:szCs w:val="24"/>
        </w:rPr>
      </w:pPr>
      <w:r w:rsidRPr="004223FD">
        <w:rPr>
          <w:rFonts w:asciiTheme="minorHAnsi" w:hAnsiTheme="minorHAnsi" w:cstheme="minorHAnsi"/>
          <w:b/>
          <w:color w:val="000000"/>
          <w:sz w:val="24"/>
          <w:szCs w:val="24"/>
        </w:rPr>
        <w:t>DFAT ANCP Grant excluding Interest</w:t>
      </w:r>
      <w:r w:rsidRPr="004223FD">
        <w:rPr>
          <w:rFonts w:asciiTheme="minorHAnsi" w:hAnsiTheme="minorHAnsi" w:cstheme="minorHAnsi"/>
          <w:color w:val="000000"/>
          <w:sz w:val="24"/>
          <w:szCs w:val="24"/>
        </w:rPr>
        <w:t>: Identify the amount of 2013</w:t>
      </w:r>
      <w:r w:rsidRPr="004223FD">
        <w:rPr>
          <w:rFonts w:asciiTheme="minorHAnsi" w:hAnsiTheme="minorHAnsi" w:cstheme="minorHAnsi"/>
          <w:color w:val="000000"/>
          <w:sz w:val="24"/>
          <w:szCs w:val="24"/>
        </w:rPr>
        <w:softHyphen/>
        <w:t xml:space="preserve">–14 DFAT ANCP funding that will be spent on this project. </w:t>
      </w:r>
    </w:p>
    <w:p w:rsidR="00FC57E4" w:rsidRPr="004223FD" w:rsidRDefault="00FC57E4" w:rsidP="00FC57E4">
      <w:pPr>
        <w:pStyle w:val="ListParagraph"/>
        <w:widowControl w:val="0"/>
        <w:numPr>
          <w:ilvl w:val="0"/>
          <w:numId w:val="17"/>
        </w:numPr>
        <w:rPr>
          <w:rFonts w:asciiTheme="minorHAnsi" w:hAnsiTheme="minorHAnsi" w:cstheme="minorHAnsi"/>
          <w:color w:val="000000"/>
          <w:sz w:val="24"/>
          <w:szCs w:val="24"/>
        </w:rPr>
      </w:pPr>
      <w:r w:rsidRPr="004223FD">
        <w:rPr>
          <w:rFonts w:asciiTheme="minorHAnsi" w:hAnsiTheme="minorHAnsi" w:cstheme="minorHAnsi"/>
          <w:b/>
          <w:color w:val="000000"/>
          <w:sz w:val="24"/>
          <w:szCs w:val="24"/>
        </w:rPr>
        <w:t>Total Funds Rolled Over from Previous Years and Estimated Interest for 2013–14</w:t>
      </w:r>
      <w:r w:rsidRPr="004223FD">
        <w:rPr>
          <w:rFonts w:asciiTheme="minorHAnsi" w:hAnsiTheme="minorHAnsi" w:cstheme="minorHAnsi"/>
          <w:color w:val="000000"/>
          <w:sz w:val="24"/>
          <w:szCs w:val="24"/>
        </w:rPr>
        <w:t xml:space="preserve">: Identify the amount of funding from the previous financial year, as well as the estimated interest from the 2013–14 grant that will be spent on this project. There is no requirement for NGOs to spend rolled-over funds on the same project to which they were originally allocated. Similarly, NGOs do not need to allocate interest gains against the same project where the interest was originally earned.  </w:t>
      </w:r>
    </w:p>
    <w:p w:rsidR="00FC57E4" w:rsidRPr="004223FD" w:rsidRDefault="00FC57E4" w:rsidP="00FC57E4">
      <w:pPr>
        <w:pStyle w:val="ListParagraph"/>
        <w:widowControl w:val="0"/>
        <w:numPr>
          <w:ilvl w:val="0"/>
          <w:numId w:val="17"/>
        </w:numPr>
        <w:rPr>
          <w:rFonts w:asciiTheme="minorHAnsi" w:hAnsiTheme="minorHAnsi" w:cstheme="minorHAnsi"/>
          <w:color w:val="000000"/>
        </w:rPr>
      </w:pPr>
      <w:r w:rsidRPr="004223FD">
        <w:rPr>
          <w:rFonts w:asciiTheme="minorHAnsi" w:hAnsiTheme="minorHAnsi" w:cstheme="minorHAnsi"/>
          <w:b/>
          <w:color w:val="000000"/>
          <w:sz w:val="24"/>
          <w:szCs w:val="24"/>
        </w:rPr>
        <w:t>DFAT ANCP DM&amp;E Contribution</w:t>
      </w:r>
      <w:r w:rsidRPr="004223FD">
        <w:rPr>
          <w:rFonts w:asciiTheme="minorHAnsi" w:hAnsiTheme="minorHAnsi" w:cstheme="minorHAnsi"/>
          <w:color w:val="000000"/>
          <w:sz w:val="24"/>
          <w:szCs w:val="24"/>
        </w:rPr>
        <w:t xml:space="preserve">: The amount of DFAT ANCP funding that will be spent on DM&amp;E activities as part of this project should be separately identified. This funding should be included in the total DFAT ANCP Grant for each project. NGO expenditure on DM&amp;E should be included in the NGO Contribution.  </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rPr>
      </w:pPr>
      <w:r w:rsidRPr="004223FD">
        <w:rPr>
          <w:rFonts w:cstheme="minorHAnsi"/>
        </w:rPr>
        <w:t xml:space="preserve">NGOs may wish to use the Financial Summary Tool (Excel 2010 or Excel 2007 versions) provided in the Header Form to work out project level financials and then sum to the total level. This tool cannot be submitted in place of an ANCP Online submission and is not mandatory, but is provided to assist NGOs in ensuring project level figures add to the correct totals.   </w:t>
      </w:r>
    </w:p>
    <w:p w:rsidR="00FC57E4" w:rsidRDefault="00FC57E4" w:rsidP="00FC57E4">
      <w:bookmarkStart w:id="171" w:name="_Toc348958343"/>
      <w:bookmarkEnd w:id="165"/>
      <w:bookmarkEnd w:id="169"/>
      <w:bookmarkEnd w:id="170"/>
    </w:p>
    <w:p w:rsidR="00FC57E4" w:rsidRPr="00F259BD" w:rsidRDefault="00FC57E4" w:rsidP="00FC57E4">
      <w:r w:rsidRPr="00CF06AB">
        <w:rPr>
          <w:rStyle w:val="Heading5Char"/>
        </w:rPr>
        <w:t>Expected funding from other donors over the funding period</w:t>
      </w:r>
      <w:bookmarkEnd w:id="171"/>
      <w:r w:rsidRPr="00CF06AB">
        <w:rPr>
          <w:rStyle w:val="Heading5Char"/>
        </w:rPr>
        <w:t>:</w:t>
      </w:r>
      <w:r>
        <w:t xml:space="preserve"> </w:t>
      </w:r>
      <w:r w:rsidRPr="00F259BD">
        <w:t>This is the total funding for the project from donors other than DFAT. Sources could include implementing partners and other donor contributions.</w:t>
      </w:r>
    </w:p>
    <w:p w:rsidR="00FC57E4" w:rsidRDefault="00FC57E4" w:rsidP="00FC57E4">
      <w:pPr>
        <w:rPr>
          <w:rFonts w:cstheme="minorHAnsi"/>
        </w:rPr>
      </w:pPr>
      <w:bookmarkStart w:id="172" w:name="_Toc348958344"/>
    </w:p>
    <w:p w:rsidR="00AB7057" w:rsidRDefault="00FC57E4" w:rsidP="00AB7057">
      <w:pPr>
        <w:rPr>
          <w:rFonts w:cstheme="minorHAnsi"/>
        </w:rPr>
      </w:pPr>
      <w:r w:rsidRPr="00351359">
        <w:rPr>
          <w:rStyle w:val="Heading5Char"/>
        </w:rPr>
        <w:t>Cumulative project funding before this funding period</w:t>
      </w:r>
      <w:bookmarkEnd w:id="172"/>
      <w:r w:rsidRPr="00351359">
        <w:rPr>
          <w:rStyle w:val="Heading5Char"/>
        </w:rPr>
        <w:t>:</w:t>
      </w:r>
      <w:r w:rsidRPr="00F259BD">
        <w:rPr>
          <w:rFonts w:cstheme="minorHAnsi"/>
        </w:rPr>
        <w:t xml:space="preserve"> This is the total cumulative funding received prior to the 2013–14 ADPlan from all donors, including DFAT, Australian NGOs, implementing partners and NGO contributions.</w:t>
      </w:r>
      <w:bookmarkStart w:id="173" w:name="_Toc387305954"/>
      <w:bookmarkStart w:id="174" w:name="_Toc348958346"/>
    </w:p>
    <w:p w:rsidR="00FC57E4" w:rsidRPr="00AB7057" w:rsidRDefault="00FC57E4" w:rsidP="00AB7057">
      <w:pPr>
        <w:rPr>
          <w:rFonts w:cstheme="minorHAnsi"/>
        </w:rPr>
      </w:pPr>
      <w:r>
        <w:br/>
      </w:r>
      <w:bookmarkStart w:id="175" w:name="_Toc387695015"/>
      <w:r w:rsidRPr="00AB7057">
        <w:rPr>
          <w:rStyle w:val="Heading3Char2"/>
        </w:rPr>
        <w:t>Project risks and other information</w:t>
      </w:r>
      <w:bookmarkEnd w:id="173"/>
      <w:bookmarkEnd w:id="175"/>
      <w:r w:rsidRPr="00AB7057">
        <w:t xml:space="preserve"> </w:t>
      </w:r>
    </w:p>
    <w:p w:rsidR="00B11BA3" w:rsidRDefault="00B11BA3" w:rsidP="00B11BA3">
      <w:pPr>
        <w:widowControl w:val="0"/>
        <w:rPr>
          <w:rFonts w:cstheme="minorHAnsi"/>
        </w:rPr>
      </w:pPr>
      <w:bookmarkStart w:id="176" w:name="_Toc348958348"/>
      <w:bookmarkEnd w:id="174"/>
    </w:p>
    <w:p w:rsidR="00FC57E4" w:rsidRPr="004223FD" w:rsidRDefault="00FC57E4" w:rsidP="00FC57E4">
      <w:pPr>
        <w:widowControl w:val="0"/>
        <w:spacing w:after="100" w:afterAutospacing="1" w:line="270" w:lineRule="atLeast"/>
        <w:rPr>
          <w:rFonts w:cstheme="minorHAnsi"/>
        </w:rPr>
      </w:pPr>
      <w:r w:rsidRPr="004223FD">
        <w:rPr>
          <w:rFonts w:cstheme="minorHAnsi"/>
        </w:rPr>
        <w:t>If applicable, provide country/context specific information on any challenges or risks that your NGO is likely to encounter during the financial year that may impact on the ability to achieve outcomes or deliver project activities. These could include risk analysis in conflict zones, upcoming elections and potential political violence, or otherwise fragile social contexts. They could also include developmental risks, financial risks or other risks that may impact on a project. Information should also be provided on how these risks or challenges will be mitigated and how NGOs will ensure the safety of project staff, if relevant.</w:t>
      </w:r>
    </w:p>
    <w:p w:rsidR="00FC57E4" w:rsidRDefault="00FC57E4" w:rsidP="00FC57E4">
      <w:pPr>
        <w:widowControl w:val="0"/>
        <w:spacing w:after="100" w:afterAutospacing="1" w:line="270" w:lineRule="atLeast"/>
        <w:rPr>
          <w:rFonts w:cstheme="minorHAnsi"/>
        </w:rPr>
      </w:pPr>
      <w:r w:rsidRPr="004223FD">
        <w:rPr>
          <w:rFonts w:cstheme="minorHAnsi"/>
        </w:rPr>
        <w:t xml:space="preserve">For example, projects taking place in Kenya in 2012–13 were expected to discuss how they intended to ensure the safety of project staff, how they intended to operate and able to deliver planned activities and how they planned to mitigate potential risks or challenges to long-term sustainability, given the potential for election violence risks. Projects in Pakistan or Afghanistan should cover similar issues, such as the security of personnel. </w:t>
      </w:r>
    </w:p>
    <w:p w:rsidR="00FC57E4" w:rsidRPr="00F259BD" w:rsidRDefault="00FC57E4" w:rsidP="00FC57E4">
      <w:pPr>
        <w:widowControl w:val="0"/>
        <w:spacing w:after="100" w:afterAutospacing="1" w:line="270" w:lineRule="atLeast"/>
        <w:rPr>
          <w:rFonts w:cstheme="minorHAnsi"/>
        </w:rPr>
      </w:pPr>
      <w:r w:rsidRPr="00F259BD">
        <w:rPr>
          <w:rFonts w:cstheme="minorHAnsi"/>
        </w:rPr>
        <w:t>Use this section to advise if the activity includes provision of clinical or medical services or training to provide these services; and if the activity includes training of lay health workers including traditional birth attendants.</w:t>
      </w:r>
    </w:p>
    <w:p w:rsidR="00FC57E4" w:rsidRPr="00F259BD" w:rsidRDefault="00FC57E4" w:rsidP="002870D9">
      <w:pPr>
        <w:pStyle w:val="NormalWeb"/>
        <w:rPr>
          <w:rFonts w:asciiTheme="minorHAnsi" w:hAnsiTheme="minorHAnsi" w:cs="Times New Roman"/>
        </w:rPr>
      </w:pPr>
      <w:r w:rsidRPr="00F259BD">
        <w:rPr>
          <w:rFonts w:asciiTheme="minorHAnsi" w:hAnsiTheme="minorHAnsi" w:cs="Times New Roman"/>
        </w:rPr>
        <w:t>For activities that include medical or clinical services, evidence of the following must be provided to DFAT:</w:t>
      </w:r>
    </w:p>
    <w:p w:rsidR="00FC57E4" w:rsidRPr="00F259BD" w:rsidRDefault="00FC57E4" w:rsidP="00633B71">
      <w:pPr>
        <w:pStyle w:val="NormalWeb"/>
        <w:numPr>
          <w:ilvl w:val="0"/>
          <w:numId w:val="44"/>
        </w:numPr>
        <w:rPr>
          <w:rFonts w:asciiTheme="minorHAnsi" w:hAnsiTheme="minorHAnsi" w:cs="Times New Roman"/>
        </w:rPr>
      </w:pPr>
      <w:r w:rsidRPr="00F259BD">
        <w:rPr>
          <w:rFonts w:asciiTheme="minorHAnsi" w:hAnsiTheme="minorHAnsi" w:cs="Times New Roman"/>
        </w:rPr>
        <w:t xml:space="preserve">approval to provide clinical services in the host country; </w:t>
      </w:r>
    </w:p>
    <w:p w:rsidR="00FC57E4" w:rsidRPr="00F259BD" w:rsidRDefault="00FC57E4" w:rsidP="00633B71">
      <w:pPr>
        <w:pStyle w:val="NormalWeb"/>
        <w:numPr>
          <w:ilvl w:val="0"/>
          <w:numId w:val="44"/>
        </w:numPr>
        <w:rPr>
          <w:rFonts w:asciiTheme="minorHAnsi" w:hAnsiTheme="minorHAnsi" w:cs="Times New Roman"/>
        </w:rPr>
      </w:pPr>
      <w:r w:rsidRPr="00F259BD">
        <w:rPr>
          <w:rFonts w:asciiTheme="minorHAnsi" w:hAnsiTheme="minorHAnsi"/>
        </w:rPr>
        <w:t>established clinical governance arrangements for managing clinical risk and ensuring best practice standards; and</w:t>
      </w:r>
    </w:p>
    <w:p w:rsidR="00FC57E4" w:rsidRPr="00F259BD" w:rsidRDefault="00FC57E4" w:rsidP="00633B71">
      <w:pPr>
        <w:pStyle w:val="NormalWeb"/>
        <w:numPr>
          <w:ilvl w:val="0"/>
          <w:numId w:val="44"/>
        </w:numPr>
        <w:rPr>
          <w:rFonts w:asciiTheme="minorHAnsi" w:hAnsiTheme="minorHAnsi" w:cs="Times New Roman"/>
        </w:rPr>
      </w:pPr>
      <w:r w:rsidRPr="00F259BD">
        <w:rPr>
          <w:rFonts w:asciiTheme="minorHAnsi" w:hAnsiTheme="minorHAnsi" w:cs="Times New Roman"/>
        </w:rPr>
        <w:t>medical liability insurance or equivalent.</w:t>
      </w:r>
    </w:p>
    <w:p w:rsidR="00FC57E4" w:rsidRDefault="00FC57E4" w:rsidP="00FC57E4">
      <w:pPr>
        <w:pStyle w:val="NormalWeb"/>
        <w:rPr>
          <w:rStyle w:val="Hyperlink"/>
          <w:rFonts w:asciiTheme="minorHAnsi" w:hAnsiTheme="minorHAnsi"/>
        </w:rPr>
      </w:pPr>
      <w:r w:rsidRPr="00F259BD">
        <w:rPr>
          <w:rFonts w:asciiTheme="minorHAnsi" w:hAnsiTheme="minorHAnsi" w:cs="Times New Roman"/>
        </w:rPr>
        <w:t xml:space="preserve">Partners that intend to train traditional birth attendants or other lay health workers will need to provide DFAT with detail on the type of training, for example: training to refer women to the formal health system; post-partum family planning; or promoting newborn health. If training of traditional birth attendants is outside of the formal health system, DFAT would need to see strong justification and evidence that activities complement and do not undermine efforts to improve access to </w:t>
      </w:r>
      <w:r w:rsidRPr="00F259BD">
        <w:rPr>
          <w:rFonts w:asciiTheme="minorHAnsi" w:hAnsiTheme="minorHAnsi" w:cs="Times New Roman"/>
          <w:u w:val="single"/>
        </w:rPr>
        <w:t xml:space="preserve">skilled </w:t>
      </w:r>
      <w:r w:rsidRPr="00F259BD">
        <w:rPr>
          <w:rFonts w:asciiTheme="minorHAnsi" w:hAnsiTheme="minorHAnsi" w:cs="Times New Roman"/>
        </w:rPr>
        <w:t xml:space="preserve">birth attendants. Programs that support the training of lay health workers, including traditional birth attendants, must comply with the World Health Organizations guidance on task shifting in maternal and newborn health interventions which can be found at </w:t>
      </w:r>
      <w:hyperlink r:id="rId36" w:history="1">
        <w:r w:rsidRPr="00F259BD">
          <w:rPr>
            <w:rStyle w:val="Hyperlink"/>
            <w:rFonts w:asciiTheme="minorHAnsi" w:hAnsiTheme="minorHAnsi"/>
          </w:rPr>
          <w:t>http://optimizemnh.org/</w:t>
        </w:r>
      </w:hyperlink>
      <w:r w:rsidR="002870D9">
        <w:rPr>
          <w:rStyle w:val="Hyperlink"/>
          <w:rFonts w:asciiTheme="minorHAnsi" w:hAnsiTheme="minorHAnsi"/>
        </w:rPr>
        <w:t xml:space="preserve">. </w:t>
      </w:r>
    </w:p>
    <w:p w:rsidR="00FC57E4" w:rsidRPr="00F259BD" w:rsidRDefault="00FC57E4" w:rsidP="00AB7057">
      <w:pPr>
        <w:pStyle w:val="Heading3"/>
      </w:pPr>
      <w:bookmarkStart w:id="177" w:name="_Toc387695016"/>
      <w:r w:rsidRPr="00F259BD">
        <w:t>Other information</w:t>
      </w:r>
      <w:bookmarkEnd w:id="176"/>
      <w:bookmarkEnd w:id="177"/>
    </w:p>
    <w:p w:rsidR="00AB7057" w:rsidRDefault="00AB7057"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This section should be used to provide any additional information to DFAT that may be relevant to the project and may assist DFAT in its appraisal</w:t>
      </w:r>
      <w:r>
        <w:rPr>
          <w:rFonts w:cstheme="minorHAnsi"/>
        </w:rPr>
        <w:t xml:space="preserve"> of the project</w:t>
      </w:r>
      <w:r w:rsidRPr="004223FD">
        <w:rPr>
          <w:rFonts w:cstheme="minorHAnsi"/>
        </w:rPr>
        <w:t>.</w:t>
      </w:r>
      <w:r>
        <w:rPr>
          <w:rFonts w:cstheme="minorHAnsi"/>
        </w:rPr>
        <w:t xml:space="preserve"> From time to time, DFAT may request specific information about the project be included in this section. </w:t>
      </w:r>
      <w:r w:rsidRPr="004223FD">
        <w:rPr>
          <w:rFonts w:cstheme="minorHAnsi"/>
        </w:rPr>
        <w:t xml:space="preserve"> </w:t>
      </w:r>
    </w:p>
    <w:p w:rsidR="00FC57E4" w:rsidRPr="004223FD" w:rsidRDefault="00FC57E4" w:rsidP="00AB7057">
      <w:pPr>
        <w:pStyle w:val="Heading3"/>
      </w:pPr>
      <w:bookmarkStart w:id="178" w:name="_Toc387695017"/>
      <w:bookmarkStart w:id="179" w:name="_Toc348958349"/>
      <w:bookmarkStart w:id="180" w:name="_Toc387305955"/>
      <w:r w:rsidRPr="004223FD">
        <w:t>Beneficiaries</w:t>
      </w:r>
      <w:bookmarkEnd w:id="178"/>
      <w:r w:rsidRPr="004223FD">
        <w:t xml:space="preserve"> </w:t>
      </w:r>
      <w:bookmarkEnd w:id="179"/>
      <w:bookmarkEnd w:id="180"/>
    </w:p>
    <w:p w:rsidR="00AB7057" w:rsidRDefault="00AB7057" w:rsidP="00FC57E4">
      <w:pPr>
        <w:widowControl w:val="0"/>
        <w:rPr>
          <w:rFonts w:cstheme="minorHAnsi"/>
        </w:rPr>
      </w:pPr>
    </w:p>
    <w:p w:rsidR="00FC57E4" w:rsidRDefault="00FC57E4" w:rsidP="00FC57E4">
      <w:pPr>
        <w:widowControl w:val="0"/>
        <w:rPr>
          <w:rFonts w:cstheme="minorHAnsi"/>
          <w:i/>
          <w:color w:val="FF0000"/>
        </w:rPr>
      </w:pPr>
      <w:r w:rsidRPr="004223FD">
        <w:rPr>
          <w:rFonts w:cstheme="minorHAnsi"/>
        </w:rPr>
        <w:t xml:space="preserve">See the </w:t>
      </w:r>
      <w:r w:rsidR="00351359">
        <w:rPr>
          <w:rFonts w:cstheme="minorHAnsi"/>
        </w:rPr>
        <w:t>B</w:t>
      </w:r>
      <w:r w:rsidRPr="00351359">
        <w:rPr>
          <w:rFonts w:cstheme="minorHAnsi"/>
        </w:rPr>
        <w:t xml:space="preserve">eneficiaries </w:t>
      </w:r>
      <w:r w:rsidR="00351359">
        <w:rPr>
          <w:rFonts w:cstheme="minorHAnsi"/>
        </w:rPr>
        <w:t>S</w:t>
      </w:r>
      <w:r w:rsidRPr="00351359">
        <w:rPr>
          <w:rFonts w:cstheme="minorHAnsi"/>
        </w:rPr>
        <w:t>ection</w:t>
      </w:r>
      <w:r w:rsidRPr="004223FD">
        <w:rPr>
          <w:rFonts w:cstheme="minorHAnsi"/>
        </w:rPr>
        <w:t xml:space="preserve"> o</w:t>
      </w:r>
      <w:r>
        <w:rPr>
          <w:rFonts w:cstheme="minorHAnsi"/>
        </w:rPr>
        <w:t xml:space="preserve">n </w:t>
      </w:r>
      <w:hyperlink w:anchor="_Beneficiaries_and_Indicators" w:history="1">
        <w:r w:rsidR="00F646B2">
          <w:rPr>
            <w:rStyle w:val="Hyperlink"/>
            <w:rFonts w:cstheme="minorHAnsi"/>
          </w:rPr>
          <w:t>Page 55</w:t>
        </w:r>
      </w:hyperlink>
      <w:r w:rsidRPr="004223FD">
        <w:rPr>
          <w:rFonts w:cstheme="minorHAnsi"/>
        </w:rPr>
        <w:t xml:space="preserve"> this guide. </w:t>
      </w:r>
      <w:r w:rsidRPr="004223FD">
        <w:rPr>
          <w:rFonts w:cstheme="minorHAnsi"/>
          <w:b/>
        </w:rPr>
        <w:t>Expected total</w:t>
      </w:r>
      <w:r w:rsidRPr="004223FD">
        <w:rPr>
          <w:rFonts w:cstheme="minorHAnsi"/>
        </w:rPr>
        <w:t xml:space="preserve"> is required, but </w:t>
      </w:r>
      <w:r w:rsidRPr="004223FD">
        <w:rPr>
          <w:rFonts w:cstheme="minorHAnsi"/>
          <w:b/>
        </w:rPr>
        <w:t>expected men/women/girl/boy</w:t>
      </w:r>
      <w:r w:rsidRPr="004223FD">
        <w:rPr>
          <w:rFonts w:cstheme="minorHAnsi"/>
        </w:rPr>
        <w:t xml:space="preserve"> data is preferred. All other beneficiary figures are desirable and should be provided where possible. Please note this data is required in the Performance Report for programs/projects included in this plan.</w:t>
      </w:r>
      <w:r w:rsidRPr="004223FD">
        <w:rPr>
          <w:rFonts w:cstheme="minorHAnsi"/>
          <w:i/>
          <w:color w:val="FF0000"/>
        </w:rPr>
        <w:t xml:space="preserve"> </w:t>
      </w:r>
    </w:p>
    <w:p w:rsidR="00D22829" w:rsidRDefault="00D22829" w:rsidP="00FC57E4">
      <w:pPr>
        <w:widowControl w:val="0"/>
        <w:rPr>
          <w:rFonts w:cstheme="minorHAnsi"/>
          <w:i/>
          <w:color w:val="FF0000"/>
        </w:rPr>
      </w:pPr>
    </w:p>
    <w:p w:rsidR="00D22829" w:rsidRPr="004223FD" w:rsidRDefault="00D22829" w:rsidP="00FC57E4">
      <w:pPr>
        <w:widowControl w:val="0"/>
        <w:rPr>
          <w:rFonts w:cstheme="minorHAnsi"/>
        </w:rPr>
      </w:pPr>
      <w:r>
        <w:rPr>
          <w:color w:val="000000"/>
        </w:rPr>
        <w:t>Where data for a particular category is not available insert 0.</w:t>
      </w:r>
    </w:p>
    <w:p w:rsidR="00FC57E4" w:rsidRPr="009253E1" w:rsidRDefault="00FC57E4" w:rsidP="00AB7057">
      <w:pPr>
        <w:pStyle w:val="Heading3"/>
      </w:pPr>
      <w:bookmarkStart w:id="181" w:name="_Toc387695018"/>
      <w:r w:rsidRPr="004223FD">
        <w:t>Family planning</w:t>
      </w:r>
      <w:r w:rsidR="00B11BA3">
        <w:t xml:space="preserve"> beneficiaries</w:t>
      </w:r>
      <w:bookmarkEnd w:id="181"/>
    </w:p>
    <w:p w:rsidR="00AB7057" w:rsidRDefault="00AB7057"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 xml:space="preserve">All projects that include family planning activities must be identified to DFAT, and estimates of the number of direct beneficiaries (man and woman) must be provided. This includes projects which are not primarily family planning projects or which are not identified as family planning by the DAC sector code but which include some element of family planning (e.g. a maternal and child health program that includes some component of awareness raising on family planning issues). </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rPr>
      </w:pPr>
      <w:r w:rsidRPr="004223FD">
        <w:rPr>
          <w:rFonts w:cstheme="minorHAnsi"/>
        </w:rPr>
        <w:t xml:space="preserve">NGOs may wish to use the Beneficiary Tool (Excel 2010 or Excel 2007 versions) provided in the Header Form to work out project level beneficiaries and then sum to the total level. This tool cannot be submitted in place of an ANCP Online submission and is not mandatory, but is provided to assist NGOs in ensuring disaggregated figures add to the correct totals.   </w:t>
      </w:r>
    </w:p>
    <w:p w:rsidR="00FC57E4" w:rsidRPr="009253E1" w:rsidRDefault="00FC57E4" w:rsidP="00AB7057">
      <w:pPr>
        <w:pStyle w:val="Heading3"/>
      </w:pPr>
      <w:bookmarkStart w:id="182" w:name="_Toc348958350"/>
      <w:bookmarkStart w:id="183" w:name="_Toc387305956"/>
      <w:bookmarkStart w:id="184" w:name="_Toc387695019"/>
      <w:r w:rsidRPr="00F259BD">
        <w:t>In-Australia ANCP Development Awareness Raising</w:t>
      </w:r>
      <w:bookmarkEnd w:id="182"/>
      <w:r w:rsidRPr="00F259BD">
        <w:t xml:space="preserve"> (DAR)</w:t>
      </w:r>
      <w:bookmarkEnd w:id="183"/>
      <w:bookmarkEnd w:id="184"/>
    </w:p>
    <w:p w:rsidR="00AB7057" w:rsidRDefault="00AB7057" w:rsidP="00FC57E4">
      <w:pPr>
        <w:widowControl w:val="0"/>
        <w:rPr>
          <w:rFonts w:cstheme="minorHAnsi"/>
          <w:b/>
          <w:color w:val="FF0000"/>
        </w:rPr>
      </w:pPr>
    </w:p>
    <w:p w:rsidR="00FC57E4" w:rsidRPr="009253E1" w:rsidRDefault="00FC57E4" w:rsidP="00FC57E4">
      <w:pPr>
        <w:widowControl w:val="0"/>
        <w:rPr>
          <w:rFonts w:cstheme="minorHAnsi"/>
          <w:b/>
          <w:color w:val="FF0000"/>
        </w:rPr>
      </w:pPr>
      <w:r w:rsidRPr="009253E1">
        <w:rPr>
          <w:rFonts w:cstheme="minorHAnsi"/>
          <w:b/>
          <w:color w:val="FF0000"/>
        </w:rPr>
        <w:t xml:space="preserve">From 2014-15, DFAT is phasing out DAR activities under the ANCP. As such, this guidance applies only to activities approved prior to the 2014-15 financial year. </w:t>
      </w:r>
    </w:p>
    <w:p w:rsidR="00FC57E4"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Details of in-Australia ANCP DAR projects, including ANCP funds utilised for such projects, will be placed on DFAT’s website, in line with DFAT’s Transparency Charter.</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 xml:space="preserve">If NGOs have multiple DAR projects, there may be value in setting all projects up within a single DAR program. In this program section, provide an overview of your DAR approach, including any particular highlights anticipated for the ADPlan period. </w:t>
      </w:r>
    </w:p>
    <w:p w:rsidR="00FC57E4" w:rsidRPr="004223FD" w:rsidRDefault="00FC57E4" w:rsidP="00FC57E4">
      <w:pPr>
        <w:widowControl w:val="0"/>
        <w:rPr>
          <w:rFonts w:cstheme="minorHAnsi"/>
        </w:rPr>
      </w:pPr>
    </w:p>
    <w:p w:rsidR="00FC57E4" w:rsidRDefault="00FC57E4" w:rsidP="00FC57E4">
      <w:pPr>
        <w:widowControl w:val="0"/>
        <w:rPr>
          <w:rFonts w:cstheme="minorHAnsi"/>
        </w:rPr>
      </w:pPr>
      <w:r w:rsidRPr="004223FD">
        <w:rPr>
          <w:rFonts w:cstheme="minorHAnsi"/>
        </w:rPr>
        <w:t>When completing information on DAR projects:</w:t>
      </w:r>
    </w:p>
    <w:p w:rsidR="00B15CA4" w:rsidRPr="004223FD" w:rsidRDefault="00B15CA4" w:rsidP="00FC57E4">
      <w:pPr>
        <w:widowControl w:val="0"/>
        <w:rPr>
          <w:rFonts w:cstheme="minorHAnsi"/>
        </w:rPr>
      </w:pPr>
    </w:p>
    <w:p w:rsidR="00FC57E4" w:rsidRPr="004223FD" w:rsidRDefault="00FC57E4" w:rsidP="00FC57E4">
      <w:pPr>
        <w:pStyle w:val="ListParagraph"/>
        <w:widowControl w:val="0"/>
        <w:numPr>
          <w:ilvl w:val="0"/>
          <w:numId w:val="8"/>
        </w:numPr>
        <w:rPr>
          <w:rFonts w:asciiTheme="minorHAnsi" w:hAnsiTheme="minorHAnsi" w:cstheme="minorHAnsi"/>
          <w:sz w:val="24"/>
          <w:szCs w:val="24"/>
        </w:rPr>
      </w:pPr>
      <w:r w:rsidRPr="004223FD">
        <w:rPr>
          <w:rFonts w:asciiTheme="minorHAnsi" w:hAnsiTheme="minorHAnsi" w:cstheme="minorHAnsi"/>
          <w:sz w:val="24"/>
          <w:szCs w:val="24"/>
        </w:rPr>
        <w:t>Please provide the location the project/s will take place (i.e. city name, State/Territory, rural/urban).</w:t>
      </w:r>
    </w:p>
    <w:p w:rsidR="00FC57E4" w:rsidRPr="004223FD" w:rsidRDefault="00FC57E4" w:rsidP="00FC57E4">
      <w:pPr>
        <w:pStyle w:val="ListParagraph"/>
        <w:widowControl w:val="0"/>
        <w:numPr>
          <w:ilvl w:val="0"/>
          <w:numId w:val="8"/>
        </w:numPr>
        <w:rPr>
          <w:rFonts w:asciiTheme="minorHAnsi" w:hAnsiTheme="minorHAnsi" w:cstheme="minorHAnsi"/>
          <w:sz w:val="24"/>
          <w:szCs w:val="24"/>
        </w:rPr>
      </w:pPr>
      <w:r w:rsidRPr="004223FD">
        <w:rPr>
          <w:rFonts w:asciiTheme="minorHAnsi" w:hAnsiTheme="minorHAnsi" w:cstheme="minorHAnsi"/>
          <w:sz w:val="24"/>
          <w:szCs w:val="24"/>
        </w:rPr>
        <w:t xml:space="preserve">All in-Australia DAR projects must have the DAC code 99820. No other ANCP projects should use this code. </w:t>
      </w:r>
    </w:p>
    <w:p w:rsidR="00FC57E4" w:rsidRPr="004223FD" w:rsidRDefault="00FC57E4" w:rsidP="00FC57E4">
      <w:pPr>
        <w:pStyle w:val="ListParagraph"/>
        <w:widowControl w:val="0"/>
        <w:numPr>
          <w:ilvl w:val="0"/>
          <w:numId w:val="8"/>
        </w:numPr>
        <w:rPr>
          <w:rFonts w:asciiTheme="minorHAnsi" w:hAnsiTheme="minorHAnsi" w:cstheme="minorHAnsi"/>
          <w:sz w:val="24"/>
          <w:szCs w:val="24"/>
        </w:rPr>
      </w:pPr>
      <w:r w:rsidRPr="004223FD">
        <w:rPr>
          <w:rFonts w:asciiTheme="minorHAnsi" w:hAnsiTheme="minorHAnsi" w:cstheme="minorHAnsi"/>
          <w:sz w:val="24"/>
          <w:szCs w:val="24"/>
        </w:rPr>
        <w:t xml:space="preserve">Ensure the DAR projects have ‘Australia’ as the country. No other ANCP projects should be identified against Australia. </w:t>
      </w:r>
    </w:p>
    <w:p w:rsidR="00FC57E4" w:rsidRPr="004223FD" w:rsidRDefault="00FC57E4" w:rsidP="00FC57E4">
      <w:pPr>
        <w:pStyle w:val="ListParagraph"/>
        <w:widowControl w:val="0"/>
        <w:numPr>
          <w:ilvl w:val="0"/>
          <w:numId w:val="8"/>
        </w:numPr>
        <w:rPr>
          <w:rFonts w:asciiTheme="minorHAnsi" w:hAnsiTheme="minorHAnsi" w:cstheme="minorHAnsi"/>
          <w:sz w:val="24"/>
          <w:szCs w:val="24"/>
        </w:rPr>
      </w:pPr>
      <w:r w:rsidRPr="004223FD">
        <w:rPr>
          <w:rFonts w:asciiTheme="minorHAnsi" w:hAnsiTheme="minorHAnsi" w:cstheme="minorHAnsi"/>
          <w:sz w:val="24"/>
          <w:szCs w:val="24"/>
        </w:rPr>
        <w:t xml:space="preserve">Ensure the sectoral focus is ‘in-Australia development awareness raising’. </w:t>
      </w:r>
    </w:p>
    <w:p w:rsidR="00FC57E4" w:rsidRPr="004223FD" w:rsidRDefault="00FC57E4" w:rsidP="00FC57E4">
      <w:pPr>
        <w:pStyle w:val="ListParagraph"/>
        <w:widowControl w:val="0"/>
        <w:ind w:left="0"/>
        <w:rPr>
          <w:rFonts w:asciiTheme="minorHAnsi" w:hAnsiTheme="minorHAnsi" w:cstheme="minorHAnsi"/>
          <w:sz w:val="24"/>
          <w:szCs w:val="24"/>
        </w:rPr>
      </w:pPr>
      <w:r w:rsidRPr="004223FD">
        <w:rPr>
          <w:rFonts w:asciiTheme="minorHAnsi" w:hAnsiTheme="minorHAnsi" w:cstheme="minorHAnsi"/>
          <w:sz w:val="24"/>
          <w:szCs w:val="24"/>
        </w:rPr>
        <w:t xml:space="preserve">The DAR Guidelines should be referred to in the preparation of your DAR project. They can be found on the DFAT website at: </w:t>
      </w:r>
      <w:hyperlink r:id="rId37" w:history="1">
        <w:r w:rsidRPr="004223FD">
          <w:rPr>
            <w:rStyle w:val="Hyperlink"/>
            <w:rFonts w:asciiTheme="minorHAnsi" w:hAnsiTheme="minorHAnsi" w:cstheme="minorHAnsi"/>
          </w:rPr>
          <w:t>http://www.DFAT.gov.au/Publications/</w:t>
        </w:r>
        <w:r w:rsidR="00A65731">
          <w:rPr>
            <w:rStyle w:val="Hyperlink"/>
            <w:rFonts w:asciiTheme="minorHAnsi" w:hAnsiTheme="minorHAnsi" w:cstheme="minorHAnsi"/>
          </w:rPr>
          <w:t>`</w:t>
        </w:r>
        <w:r w:rsidRPr="004223FD">
          <w:rPr>
            <w:rStyle w:val="Hyperlink"/>
            <w:rFonts w:asciiTheme="minorHAnsi" w:hAnsiTheme="minorHAnsi" w:cstheme="minorHAnsi"/>
          </w:rPr>
          <w:t>s/3098_1034_7723_2624_7859.aspx</w:t>
        </w:r>
      </w:hyperlink>
      <w:r w:rsidRPr="004223FD">
        <w:rPr>
          <w:rStyle w:val="Hyperlink"/>
          <w:rFonts w:asciiTheme="minorHAnsi" w:hAnsiTheme="minorHAnsi" w:cstheme="minorHAnsi"/>
        </w:rPr>
        <w:t>.</w:t>
      </w:r>
      <w:r w:rsidRPr="004223FD">
        <w:rPr>
          <w:rFonts w:asciiTheme="minorHAnsi" w:hAnsiTheme="minorHAnsi" w:cstheme="minorHAnsi"/>
          <w:sz w:val="24"/>
          <w:szCs w:val="24"/>
        </w:rPr>
        <w:t xml:space="preserve"> </w:t>
      </w:r>
    </w:p>
    <w:p w:rsidR="00FC57E4" w:rsidRPr="004223FD" w:rsidRDefault="00FC57E4" w:rsidP="00FC57E4">
      <w:pPr>
        <w:pStyle w:val="ListParagraph"/>
        <w:widowControl w:val="0"/>
        <w:ind w:left="0"/>
        <w:rPr>
          <w:rFonts w:asciiTheme="minorHAnsi" w:eastAsia="Times New Roman" w:hAnsiTheme="minorHAnsi" w:cstheme="minorHAnsi"/>
          <w:sz w:val="24"/>
          <w:szCs w:val="24"/>
        </w:rPr>
      </w:pPr>
    </w:p>
    <w:p w:rsidR="00FC57E4" w:rsidRPr="004223FD" w:rsidRDefault="00FC57E4" w:rsidP="00FC57E4">
      <w:pPr>
        <w:widowControl w:val="0"/>
        <w:jc w:val="both"/>
        <w:rPr>
          <w:rFonts w:cstheme="minorHAnsi"/>
        </w:rPr>
      </w:pPr>
      <w:r w:rsidRPr="004223FD">
        <w:rPr>
          <w:rFonts w:cstheme="minorHAnsi"/>
        </w:rPr>
        <w:t>When preparing DAR project proposals, it is important to note the following issues which are covered in the guidelines:</w:t>
      </w:r>
    </w:p>
    <w:p w:rsidR="00FC57E4" w:rsidRPr="004223FD" w:rsidRDefault="00FC57E4" w:rsidP="00AB7057">
      <w:pPr>
        <w:pStyle w:val="ListParagraph"/>
        <w:widowControl w:val="0"/>
        <w:numPr>
          <w:ilvl w:val="0"/>
          <w:numId w:val="22"/>
        </w:numPr>
        <w:rPr>
          <w:rFonts w:asciiTheme="minorHAnsi" w:eastAsia="Times New Roman" w:hAnsiTheme="minorHAnsi" w:cstheme="minorHAnsi"/>
          <w:sz w:val="24"/>
          <w:szCs w:val="24"/>
        </w:rPr>
      </w:pPr>
      <w:r w:rsidRPr="004223FD">
        <w:rPr>
          <w:rFonts w:asciiTheme="minorHAnsi" w:eastAsia="Times New Roman" w:hAnsiTheme="minorHAnsi" w:cstheme="minorHAnsi"/>
          <w:sz w:val="24"/>
          <w:szCs w:val="24"/>
        </w:rPr>
        <w:t>The proportion of ANCP funds for in-Australia development awareness raising will decrease from the current 10 per cent in 2012–13 to six per cent in 2013-14 and 2014-15, and then to five per cent in 2015-16 and 2016-17.</w:t>
      </w:r>
    </w:p>
    <w:p w:rsidR="00FC57E4" w:rsidRPr="00B11BA3" w:rsidRDefault="00FC57E4" w:rsidP="00AB7057">
      <w:pPr>
        <w:widowControl w:val="0"/>
        <w:numPr>
          <w:ilvl w:val="0"/>
          <w:numId w:val="22"/>
        </w:numPr>
        <w:rPr>
          <w:rFonts w:cstheme="minorHAnsi"/>
        </w:rPr>
      </w:pPr>
      <w:r w:rsidRPr="004223FD">
        <w:rPr>
          <w:rFonts w:cstheme="minorHAnsi"/>
        </w:rPr>
        <w:t xml:space="preserve">NGOs producing any published material as part of a development awareness raising activity (e.g. magazine articles, radio segments, websites, </w:t>
      </w:r>
      <w:r w:rsidR="002870D9" w:rsidRPr="004223FD">
        <w:rPr>
          <w:rFonts w:cstheme="minorHAnsi"/>
        </w:rPr>
        <w:t>and brochures</w:t>
      </w:r>
      <w:r w:rsidRPr="004223FD">
        <w:rPr>
          <w:rFonts w:cstheme="minorHAnsi"/>
        </w:rPr>
        <w:t xml:space="preserve">) must ensure that such material is submitted to DFAT for review prior to being published, printed or distributed. Material should be emailed to DFAT at </w:t>
      </w:r>
      <w:hyperlink r:id="rId38" w:history="1">
        <w:r w:rsidRPr="004223FD">
          <w:rPr>
            <w:rStyle w:val="Hyperlink"/>
            <w:rFonts w:cstheme="minorHAnsi"/>
          </w:rPr>
          <w:t>ancpau@dfat.gov.au</w:t>
        </w:r>
      </w:hyperlink>
      <w:r w:rsidRPr="004223FD">
        <w:rPr>
          <w:rFonts w:cstheme="minorHAnsi"/>
        </w:rPr>
        <w:t>, noting that DFAT requires at least 15 working days (longer if possible) to undertake this review. NGOs have always been asked to submit publications for review, but this update sets out clearly both DFAT’s expectations and commitments on this process.  </w:t>
      </w:r>
    </w:p>
    <w:p w:rsidR="00FC57E4" w:rsidRPr="004223FD" w:rsidRDefault="00FC57E4" w:rsidP="00B11BA3">
      <w:pPr>
        <w:pStyle w:val="Heading1"/>
        <w:spacing w:after="240"/>
        <w:ind w:left="714" w:hanging="357"/>
      </w:pPr>
      <w:bookmarkStart w:id="185" w:name="_Toc387695020"/>
      <w:bookmarkStart w:id="186" w:name="_Toc387736818"/>
      <w:r w:rsidRPr="004223FD">
        <w:t xml:space="preserve">General guidance on </w:t>
      </w:r>
      <w:r w:rsidR="007D5B9C">
        <w:t xml:space="preserve">ANCP Online </w:t>
      </w:r>
      <w:r w:rsidRPr="004223FD">
        <w:t>submission</w:t>
      </w:r>
      <w:bookmarkEnd w:id="185"/>
      <w:bookmarkEnd w:id="186"/>
      <w:r w:rsidRPr="004223FD">
        <w:t xml:space="preserve"> </w:t>
      </w:r>
    </w:p>
    <w:p w:rsidR="00FC57E4" w:rsidRPr="004223FD" w:rsidRDefault="00FC57E4" w:rsidP="00FC57E4">
      <w:pPr>
        <w:widowControl w:val="0"/>
        <w:rPr>
          <w:rFonts w:cstheme="minorHAnsi"/>
          <w:color w:val="000000"/>
        </w:rPr>
      </w:pPr>
      <w:r w:rsidRPr="004223FD">
        <w:rPr>
          <w:rFonts w:cstheme="minorHAnsi"/>
          <w:color w:val="000000"/>
        </w:rPr>
        <w:t>ADPlans are due b</w:t>
      </w:r>
      <w:r w:rsidR="00B15CA4">
        <w:rPr>
          <w:rFonts w:cstheme="minorHAnsi"/>
          <w:color w:val="000000"/>
        </w:rPr>
        <w:t xml:space="preserve">y 30 June each year. </w:t>
      </w:r>
      <w:r w:rsidRPr="004223FD">
        <w:rPr>
          <w:rFonts w:cstheme="minorHAnsi"/>
          <w:color w:val="000000"/>
        </w:rPr>
        <w:t>DFAT will assess and approve ADPlans within 30 working days</w:t>
      </w:r>
      <w:r>
        <w:rPr>
          <w:rFonts w:cstheme="minorHAnsi"/>
          <w:color w:val="000000"/>
        </w:rPr>
        <w:t>, provided</w:t>
      </w:r>
      <w:r w:rsidRPr="004223FD">
        <w:rPr>
          <w:rFonts w:cstheme="minorHAnsi"/>
          <w:color w:val="000000"/>
        </w:rPr>
        <w:t xml:space="preserve"> </w:t>
      </w:r>
      <w:r>
        <w:rPr>
          <w:rFonts w:cstheme="minorHAnsi"/>
          <w:color w:val="000000"/>
        </w:rPr>
        <w:t xml:space="preserve">the </w:t>
      </w:r>
      <w:r w:rsidRPr="004223FD">
        <w:rPr>
          <w:rFonts w:cstheme="minorHAnsi"/>
          <w:color w:val="000000"/>
        </w:rPr>
        <w:t>ADPlan has been received by the due date, and is complete. If the ADPlan is incomplete or if DFAT has</w:t>
      </w:r>
      <w:r>
        <w:rPr>
          <w:rFonts w:cstheme="minorHAnsi"/>
          <w:color w:val="000000"/>
        </w:rPr>
        <w:t xml:space="preserve"> concerns about the ADPlan</w:t>
      </w:r>
      <w:r w:rsidRPr="004223FD">
        <w:rPr>
          <w:rFonts w:cstheme="minorHAnsi"/>
          <w:color w:val="000000"/>
        </w:rPr>
        <w:t>, DFAT will contact the submitting NGO. NGOs should note however, that this may result in the approval process t</w:t>
      </w:r>
      <w:r w:rsidR="00B15CA4">
        <w:rPr>
          <w:rFonts w:cstheme="minorHAnsi"/>
          <w:color w:val="000000"/>
        </w:rPr>
        <w:t xml:space="preserve">aking longer than the 30 days. </w:t>
      </w:r>
      <w:r w:rsidRPr="004223FD">
        <w:rPr>
          <w:rFonts w:cstheme="minorHAnsi"/>
          <w:color w:val="000000"/>
        </w:rPr>
        <w:t xml:space="preserve">ADPlans will be reviewed in the order in which they are submitted. </w:t>
      </w:r>
    </w:p>
    <w:p w:rsidR="00FC57E4" w:rsidRPr="004223FD" w:rsidRDefault="00FC57E4" w:rsidP="006D0B1D">
      <w:pPr>
        <w:pStyle w:val="Heading2"/>
      </w:pPr>
      <w:bookmarkStart w:id="187" w:name="_Toc387695021"/>
      <w:r w:rsidRPr="004223FD">
        <w:t>Using ANCP Online for submission</w:t>
      </w:r>
      <w:bookmarkEnd w:id="187"/>
    </w:p>
    <w:p w:rsidR="00FC57E4" w:rsidRPr="004223FD" w:rsidRDefault="00FC57E4" w:rsidP="00FC57E4">
      <w:pPr>
        <w:widowControl w:val="0"/>
        <w:rPr>
          <w:rFonts w:cstheme="minorHAnsi"/>
          <w:color w:val="000000"/>
        </w:rPr>
      </w:pPr>
      <w:r w:rsidRPr="004223FD">
        <w:rPr>
          <w:rFonts w:cstheme="minorHAnsi"/>
          <w:color w:val="000000"/>
        </w:rPr>
        <w:t xml:space="preserve">In April of each year, DFAT will migrate data from the previous year’s ADPlan to use as a basis for the next year. </w:t>
      </w:r>
      <w:r w:rsidRPr="004223FD">
        <w:rPr>
          <w:rFonts w:cstheme="minorHAnsi"/>
        </w:rPr>
        <w:t xml:space="preserve">NGOs will be able to update information </w:t>
      </w:r>
      <w:r w:rsidRPr="004223FD">
        <w:rPr>
          <w:rFonts w:cstheme="minorHAnsi"/>
          <w:color w:val="000000"/>
        </w:rPr>
        <w:t xml:space="preserve">for ongoing projects rather than </w:t>
      </w:r>
      <w:r w:rsidRPr="004223FD">
        <w:rPr>
          <w:rFonts w:cstheme="minorHAnsi"/>
        </w:rPr>
        <w:t>re</w:t>
      </w:r>
      <w:r w:rsidRPr="004223FD">
        <w:rPr>
          <w:rFonts w:cstheme="minorHAnsi"/>
        </w:rPr>
        <w:noBreakHyphen/>
        <w:t xml:space="preserve">entering data. NGOs will be able to add new projects </w:t>
      </w:r>
      <w:r w:rsidRPr="004223FD">
        <w:rPr>
          <w:rFonts w:cstheme="minorHAnsi"/>
          <w:color w:val="000000"/>
        </w:rPr>
        <w:t>or remove projects as required.  </w:t>
      </w:r>
    </w:p>
    <w:p w:rsidR="00FC57E4" w:rsidRPr="004223FD" w:rsidRDefault="00FC57E4" w:rsidP="00FC57E4">
      <w:pPr>
        <w:widowControl w:val="0"/>
        <w:tabs>
          <w:tab w:val="left" w:pos="1289"/>
        </w:tabs>
        <w:rPr>
          <w:rFonts w:cstheme="minorHAnsi"/>
          <w:color w:val="000000"/>
        </w:rPr>
      </w:pPr>
    </w:p>
    <w:p w:rsidR="00FC57E4" w:rsidRPr="004223FD" w:rsidRDefault="00FC57E4" w:rsidP="00FC57E4">
      <w:pPr>
        <w:widowControl w:val="0"/>
        <w:tabs>
          <w:tab w:val="left" w:pos="1289"/>
        </w:tabs>
        <w:rPr>
          <w:rFonts w:cstheme="minorHAnsi"/>
          <w:b/>
          <w:color w:val="000000"/>
        </w:rPr>
      </w:pPr>
      <w:r w:rsidRPr="004223FD">
        <w:rPr>
          <w:rFonts w:cstheme="minorHAnsi"/>
        </w:rPr>
        <w:t>Once an NGO has finalised the ADPlan, it should be reviewed and approved by the relevant NGO delegate. This requires the declaration to be completed within ANCP Online and the certification to be printed and signed and attached to the Header form.</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color w:val="000000"/>
        </w:rPr>
      </w:pPr>
      <w:r w:rsidRPr="004223FD">
        <w:rPr>
          <w:rFonts w:cstheme="minorHAnsi"/>
          <w:color w:val="000000"/>
        </w:rPr>
        <w:t>In the ANCP Online structure, each form (Header/Program/Project) needs to be submitted separately. However, DFAT will not review any applications that are (a) submitted without the signed certification on the Header form; and (b) incomplete (i.e. not all forms have been submitted).</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To access the ‘Submit’ button, NGOs will need to select ‘Review’ for each form (Header/Program/Project), which will ensure that all mandatory questions are filled in and word limits have not been exceeded. If you wish to review sections of the ADPlan offline, you should select ‘Download PDF’ while in the ‘Review’ screen.</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DFAT recommends that NGOs follow the process</w:t>
      </w:r>
      <w:r>
        <w:rPr>
          <w:rFonts w:cstheme="minorHAnsi"/>
        </w:rPr>
        <w:t xml:space="preserve"> below</w:t>
      </w:r>
      <w:r w:rsidRPr="004223FD">
        <w:rPr>
          <w:rFonts w:cstheme="minorHAnsi"/>
        </w:rPr>
        <w:t>, although all NGOs are free to determine the most appropriate way of approaching the ADPlan depending on internal processes or preferences:</w:t>
      </w:r>
      <w:r w:rsidR="00B15CA4">
        <w:rPr>
          <w:rFonts w:cstheme="minorHAnsi"/>
        </w:rPr>
        <w:br/>
      </w:r>
    </w:p>
    <w:p w:rsidR="00FC57E4" w:rsidRPr="004223FD" w:rsidRDefault="00FC57E4" w:rsidP="00FC57E4">
      <w:pPr>
        <w:pStyle w:val="ListParagraph"/>
        <w:widowControl w:val="0"/>
        <w:numPr>
          <w:ilvl w:val="0"/>
          <w:numId w:val="20"/>
        </w:numPr>
        <w:rPr>
          <w:rFonts w:asciiTheme="minorHAnsi" w:hAnsiTheme="minorHAnsi" w:cstheme="minorHAnsi"/>
          <w:sz w:val="24"/>
          <w:szCs w:val="24"/>
        </w:rPr>
      </w:pPr>
      <w:r w:rsidRPr="004223FD">
        <w:rPr>
          <w:rFonts w:asciiTheme="minorHAnsi" w:hAnsiTheme="minorHAnsi" w:cstheme="minorHAnsi"/>
          <w:sz w:val="24"/>
          <w:szCs w:val="24"/>
        </w:rPr>
        <w:t xml:space="preserve">Finalise information for all forms, either by reviewing and updating existing forms or creating new ones as needed. </w:t>
      </w:r>
    </w:p>
    <w:p w:rsidR="00FC57E4" w:rsidRPr="004223FD" w:rsidRDefault="00FC57E4" w:rsidP="00FC57E4">
      <w:pPr>
        <w:pStyle w:val="ListParagraph"/>
        <w:widowControl w:val="0"/>
        <w:numPr>
          <w:ilvl w:val="0"/>
          <w:numId w:val="20"/>
        </w:numPr>
        <w:rPr>
          <w:rFonts w:asciiTheme="minorHAnsi" w:hAnsiTheme="minorHAnsi" w:cstheme="minorHAnsi"/>
          <w:sz w:val="24"/>
          <w:szCs w:val="24"/>
        </w:rPr>
      </w:pPr>
      <w:r w:rsidRPr="004223FD">
        <w:rPr>
          <w:rFonts w:asciiTheme="minorHAnsi" w:hAnsiTheme="minorHAnsi" w:cstheme="minorHAnsi"/>
          <w:sz w:val="24"/>
          <w:szCs w:val="24"/>
        </w:rPr>
        <w:t xml:space="preserve">‘Review’ all forms and correct any errors. </w:t>
      </w:r>
    </w:p>
    <w:p w:rsidR="00FC57E4" w:rsidRPr="004223FD" w:rsidRDefault="00FC57E4" w:rsidP="00FC57E4">
      <w:pPr>
        <w:pStyle w:val="ListParagraph"/>
        <w:widowControl w:val="0"/>
        <w:numPr>
          <w:ilvl w:val="0"/>
          <w:numId w:val="20"/>
        </w:numPr>
        <w:rPr>
          <w:rFonts w:asciiTheme="minorHAnsi" w:hAnsiTheme="minorHAnsi" w:cstheme="minorHAnsi"/>
          <w:sz w:val="24"/>
          <w:szCs w:val="24"/>
        </w:rPr>
      </w:pPr>
      <w:r w:rsidRPr="004223FD">
        <w:rPr>
          <w:rFonts w:asciiTheme="minorHAnsi" w:hAnsiTheme="minorHAnsi" w:cstheme="minorHAnsi"/>
          <w:sz w:val="24"/>
          <w:szCs w:val="24"/>
        </w:rPr>
        <w:t xml:space="preserve">The Authorised Officer reviews and approves the entire ADPlan. </w:t>
      </w:r>
    </w:p>
    <w:p w:rsidR="00FC57E4" w:rsidRPr="004223FD" w:rsidRDefault="00FC57E4" w:rsidP="00FC57E4">
      <w:pPr>
        <w:pStyle w:val="ListParagraph"/>
        <w:widowControl w:val="0"/>
        <w:numPr>
          <w:ilvl w:val="0"/>
          <w:numId w:val="20"/>
        </w:numPr>
        <w:rPr>
          <w:rFonts w:asciiTheme="minorHAnsi" w:hAnsiTheme="minorHAnsi" w:cstheme="minorHAnsi"/>
          <w:sz w:val="24"/>
          <w:szCs w:val="24"/>
        </w:rPr>
      </w:pPr>
      <w:r w:rsidRPr="004223FD">
        <w:rPr>
          <w:rFonts w:asciiTheme="minorHAnsi" w:hAnsiTheme="minorHAnsi" w:cstheme="minorHAnsi"/>
          <w:sz w:val="24"/>
          <w:szCs w:val="24"/>
        </w:rPr>
        <w:t xml:space="preserve">Return to the Header Form and attach the signed Certification Form. </w:t>
      </w:r>
    </w:p>
    <w:p w:rsidR="00FC57E4" w:rsidRPr="004223FD" w:rsidRDefault="00FC57E4" w:rsidP="00FC57E4">
      <w:pPr>
        <w:pStyle w:val="ListParagraph"/>
        <w:widowControl w:val="0"/>
        <w:numPr>
          <w:ilvl w:val="0"/>
          <w:numId w:val="20"/>
        </w:numPr>
        <w:rPr>
          <w:rFonts w:asciiTheme="minorHAnsi" w:hAnsiTheme="minorHAnsi" w:cstheme="minorHAnsi"/>
          <w:sz w:val="24"/>
          <w:szCs w:val="24"/>
        </w:rPr>
      </w:pPr>
      <w:r w:rsidRPr="004223FD">
        <w:rPr>
          <w:rFonts w:asciiTheme="minorHAnsi" w:hAnsiTheme="minorHAnsi" w:cstheme="minorHAnsi"/>
          <w:sz w:val="24"/>
          <w:szCs w:val="24"/>
        </w:rPr>
        <w:t>Submit the Header Form.</w:t>
      </w:r>
    </w:p>
    <w:p w:rsidR="00FC57E4" w:rsidRPr="004223FD" w:rsidRDefault="00FC57E4" w:rsidP="00FC57E4">
      <w:pPr>
        <w:pStyle w:val="ListParagraph"/>
        <w:widowControl w:val="0"/>
        <w:numPr>
          <w:ilvl w:val="0"/>
          <w:numId w:val="20"/>
        </w:numPr>
        <w:rPr>
          <w:rFonts w:asciiTheme="minorHAnsi" w:hAnsiTheme="minorHAnsi" w:cstheme="minorHAnsi"/>
          <w:sz w:val="24"/>
          <w:szCs w:val="24"/>
        </w:rPr>
      </w:pPr>
      <w:r w:rsidRPr="004223FD">
        <w:rPr>
          <w:rFonts w:asciiTheme="minorHAnsi" w:hAnsiTheme="minorHAnsi" w:cstheme="minorHAnsi"/>
          <w:sz w:val="24"/>
          <w:szCs w:val="24"/>
        </w:rPr>
        <w:t xml:space="preserve">Return to each form and select ‘yes’ to the compulsory question about the Header Form and then ‘Submit’. </w:t>
      </w:r>
    </w:p>
    <w:p w:rsidR="00FC57E4" w:rsidRPr="004223FD" w:rsidRDefault="00FC57E4" w:rsidP="00FC57E4">
      <w:pPr>
        <w:pStyle w:val="ListParagraph"/>
        <w:widowControl w:val="0"/>
        <w:numPr>
          <w:ilvl w:val="0"/>
          <w:numId w:val="20"/>
        </w:numPr>
        <w:rPr>
          <w:rFonts w:asciiTheme="minorHAnsi" w:hAnsiTheme="minorHAnsi" w:cstheme="minorHAnsi"/>
          <w:sz w:val="24"/>
          <w:szCs w:val="24"/>
        </w:rPr>
      </w:pPr>
      <w:r w:rsidRPr="004223FD">
        <w:rPr>
          <w:rFonts w:asciiTheme="minorHAnsi" w:hAnsiTheme="minorHAnsi" w:cstheme="minorHAnsi"/>
          <w:sz w:val="24"/>
          <w:szCs w:val="24"/>
        </w:rPr>
        <w:t xml:space="preserve">Ensure that all relevant forms are submitted by checking that all forms have a green tick next to the icon in the ‘Your Submissions’ screen. </w:t>
      </w:r>
    </w:p>
    <w:p w:rsidR="00FC57E4" w:rsidRPr="004223FD" w:rsidRDefault="00FC57E4" w:rsidP="00FC57E4">
      <w:pPr>
        <w:widowControl w:val="0"/>
        <w:tabs>
          <w:tab w:val="left" w:pos="1289"/>
        </w:tabs>
        <w:rPr>
          <w:rFonts w:cstheme="minorHAnsi"/>
          <w:b/>
          <w:color w:val="000000"/>
        </w:rPr>
      </w:pPr>
    </w:p>
    <w:p w:rsidR="00FC57E4" w:rsidRPr="004223FD" w:rsidRDefault="00FC57E4" w:rsidP="00FC57E4">
      <w:pPr>
        <w:widowControl w:val="0"/>
        <w:rPr>
          <w:rFonts w:cstheme="minorHAnsi"/>
        </w:rPr>
      </w:pPr>
      <w:r w:rsidRPr="00E147DE">
        <w:rPr>
          <w:rFonts w:cstheme="minorHAnsi"/>
        </w:rPr>
        <w:t>NGOs provide financial data in the Project Forms only, to minimise duplication. NGOs may wish to refer to the Excel template (Financial Summary Table Excel Tool) that is attached to the Header Form in ANCP Online to assist in completing the project financial information. The Excel form can be submitted as part of the ADPlan to assist DFAT in checking data, but NGOs still need to ensure that all data is reported correctly in the relevant Project Forms in ANCP Online.</w:t>
      </w:r>
      <w:r w:rsidRPr="004223FD">
        <w:rPr>
          <w:rFonts w:cstheme="minorHAnsi"/>
        </w:rPr>
        <w:t xml:space="preserve"> </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When you submit any form within ANCP Online, the email address associated with your user name will receive an automated email. DFAT will also supplement any automated emails with emails to the individual ANCP contacts.</w:t>
      </w:r>
    </w:p>
    <w:p w:rsidR="00FC57E4" w:rsidRPr="004223FD" w:rsidRDefault="00FC57E4" w:rsidP="006D0B1D">
      <w:pPr>
        <w:pStyle w:val="Heading2"/>
      </w:pPr>
      <w:bookmarkStart w:id="188" w:name="_Toc387695022"/>
      <w:r w:rsidRPr="00B9260D">
        <w:t>S</w:t>
      </w:r>
      <w:r w:rsidRPr="004223FD">
        <w:t>ubmission and appraisal process</w:t>
      </w:r>
      <w:bookmarkEnd w:id="188"/>
    </w:p>
    <w:p w:rsidR="00FC57E4" w:rsidRPr="004223FD" w:rsidRDefault="00FC57E4" w:rsidP="00FC57E4">
      <w:pPr>
        <w:widowControl w:val="0"/>
        <w:rPr>
          <w:rFonts w:cstheme="minorHAnsi"/>
          <w:i/>
          <w:color w:val="FF0000"/>
        </w:rPr>
      </w:pPr>
      <w:r w:rsidRPr="009253E1">
        <w:rPr>
          <w:rStyle w:val="Heading3Char1"/>
        </w:rPr>
        <w:t>Step 1:</w:t>
      </w:r>
      <w:r w:rsidRPr="004223FD">
        <w:rPr>
          <w:rFonts w:cstheme="minorHAnsi"/>
          <w:b/>
          <w:color w:val="000000"/>
        </w:rPr>
        <w:t xml:space="preserve"> </w:t>
      </w:r>
      <w:r w:rsidRPr="004223FD">
        <w:rPr>
          <w:rFonts w:cstheme="minorHAnsi"/>
          <w:color w:val="000000"/>
        </w:rPr>
        <w:t>NGO completes ADPlan information in ANCP Online. NGOs will have access to the ANCP Online system from mid</w:t>
      </w:r>
      <w:r w:rsidR="00B15CA4">
        <w:rPr>
          <w:rFonts w:cstheme="minorHAnsi"/>
          <w:color w:val="000000"/>
        </w:rPr>
        <w:t>-</w:t>
      </w:r>
      <w:r w:rsidR="00D22829">
        <w:rPr>
          <w:rFonts w:cstheme="minorHAnsi"/>
          <w:color w:val="000000"/>
        </w:rPr>
        <w:t>May</w:t>
      </w:r>
      <w:r w:rsidRPr="004223FD">
        <w:rPr>
          <w:rFonts w:cstheme="minorHAnsi"/>
          <w:color w:val="000000"/>
        </w:rPr>
        <w:t xml:space="preserve"> to 30 June for entering ADPlans. </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9253E1">
        <w:rPr>
          <w:rStyle w:val="Heading3Char1"/>
        </w:rPr>
        <w:t>Step 2:</w:t>
      </w:r>
      <w:r w:rsidRPr="004223FD">
        <w:rPr>
          <w:rFonts w:cstheme="minorHAnsi"/>
          <w:b/>
          <w:color w:val="000000"/>
        </w:rPr>
        <w:t xml:space="preserve"> </w:t>
      </w:r>
      <w:r w:rsidRPr="004223FD">
        <w:rPr>
          <w:rFonts w:cstheme="minorHAnsi"/>
          <w:color w:val="000000"/>
        </w:rPr>
        <w:t>DFAT will run an automated report o</w:t>
      </w:r>
      <w:r w:rsidR="00AB7057">
        <w:rPr>
          <w:rFonts w:cstheme="minorHAnsi"/>
          <w:color w:val="000000"/>
        </w:rPr>
        <w:t>n all submitted ADPlans within 10</w:t>
      </w:r>
      <w:r w:rsidRPr="004223FD">
        <w:rPr>
          <w:rFonts w:cstheme="minorHAnsi"/>
          <w:color w:val="000000"/>
        </w:rPr>
        <w:t xml:space="preserve"> working days of submission. The report checks for consistency across project information and financials and ensures all necessary sections have been completed. If any inconsistencies are detected, the NGO will be notified and asked to update/revise the ADPlans as necessary and then resubmit to DFAT. </w:t>
      </w:r>
    </w:p>
    <w:p w:rsidR="00FC57E4" w:rsidRPr="004223FD" w:rsidRDefault="00FC57E4" w:rsidP="00FC57E4">
      <w:pPr>
        <w:widowControl w:val="0"/>
        <w:rPr>
          <w:rFonts w:cstheme="minorHAnsi"/>
          <w:color w:val="000000"/>
        </w:rPr>
      </w:pPr>
    </w:p>
    <w:p w:rsidR="00FC57E4" w:rsidRPr="00E147DE" w:rsidRDefault="00FC57E4" w:rsidP="00FC57E4">
      <w:pPr>
        <w:widowControl w:val="0"/>
        <w:rPr>
          <w:rFonts w:cstheme="minorHAnsi"/>
          <w:color w:val="000000"/>
        </w:rPr>
      </w:pPr>
      <w:r w:rsidRPr="009253E1">
        <w:rPr>
          <w:rStyle w:val="Heading3Char1"/>
        </w:rPr>
        <w:t>Step 3:</w:t>
      </w:r>
      <w:r w:rsidRPr="004223FD">
        <w:rPr>
          <w:rFonts w:cstheme="minorHAnsi"/>
          <w:b/>
          <w:color w:val="000000"/>
        </w:rPr>
        <w:t xml:space="preserve"> </w:t>
      </w:r>
      <w:r w:rsidRPr="004223FD">
        <w:rPr>
          <w:rFonts w:cstheme="minorHAnsi"/>
          <w:color w:val="000000"/>
        </w:rPr>
        <w:t xml:space="preserve">DFAT </w:t>
      </w:r>
      <w:r w:rsidRPr="00E147DE">
        <w:rPr>
          <w:rFonts w:cstheme="minorHAnsi"/>
          <w:color w:val="000000"/>
        </w:rPr>
        <w:t>appraises the ADPlan to ensure all sections have been completed correctly and are consistent with key DFAT policies. For example, DFAT will ensure:</w:t>
      </w:r>
    </w:p>
    <w:p w:rsidR="00FC57E4" w:rsidRPr="00E147DE" w:rsidRDefault="00FC57E4" w:rsidP="00FC57E4">
      <w:pPr>
        <w:widowControl w:val="0"/>
        <w:numPr>
          <w:ilvl w:val="0"/>
          <w:numId w:val="12"/>
        </w:numPr>
        <w:tabs>
          <w:tab w:val="clear" w:pos="1440"/>
          <w:tab w:val="num" w:pos="709"/>
        </w:tabs>
        <w:ind w:left="567"/>
        <w:rPr>
          <w:rFonts w:cstheme="minorHAnsi"/>
          <w:color w:val="000000"/>
        </w:rPr>
      </w:pPr>
      <w:r w:rsidRPr="00E147DE">
        <w:rPr>
          <w:rFonts w:cstheme="minorHAnsi"/>
          <w:color w:val="000000"/>
        </w:rPr>
        <w:t>projects adhere to the ANCP Manual and other key DFAT policies</w:t>
      </w:r>
      <w:r>
        <w:rPr>
          <w:rFonts w:cstheme="minorHAnsi"/>
          <w:color w:val="000000"/>
        </w:rPr>
        <w:t xml:space="preserve">; </w:t>
      </w:r>
    </w:p>
    <w:p w:rsidR="00FC57E4" w:rsidRPr="00E147DE" w:rsidRDefault="00FC57E4" w:rsidP="00FC57E4">
      <w:pPr>
        <w:widowControl w:val="0"/>
        <w:numPr>
          <w:ilvl w:val="0"/>
          <w:numId w:val="12"/>
        </w:numPr>
        <w:tabs>
          <w:tab w:val="clear" w:pos="1440"/>
          <w:tab w:val="num" w:pos="709"/>
        </w:tabs>
        <w:ind w:left="567"/>
        <w:rPr>
          <w:rFonts w:cstheme="minorHAnsi"/>
          <w:color w:val="000000"/>
        </w:rPr>
      </w:pPr>
      <w:r w:rsidRPr="00E147DE">
        <w:rPr>
          <w:rFonts w:cstheme="minorHAnsi"/>
          <w:color w:val="000000"/>
        </w:rPr>
        <w:t>projects are being implemented in DFAT approved regions and sectors;</w:t>
      </w:r>
    </w:p>
    <w:p w:rsidR="00FC57E4" w:rsidRPr="004223FD" w:rsidRDefault="00FC57E4" w:rsidP="00FC57E4">
      <w:pPr>
        <w:widowControl w:val="0"/>
        <w:numPr>
          <w:ilvl w:val="0"/>
          <w:numId w:val="12"/>
        </w:numPr>
        <w:tabs>
          <w:tab w:val="clear" w:pos="1440"/>
          <w:tab w:val="num" w:pos="709"/>
        </w:tabs>
        <w:ind w:left="567"/>
        <w:rPr>
          <w:rFonts w:cstheme="minorHAnsi"/>
          <w:color w:val="000000"/>
        </w:rPr>
      </w:pPr>
      <w:r>
        <w:rPr>
          <w:rFonts w:cstheme="minorHAnsi"/>
          <w:color w:val="000000"/>
        </w:rPr>
        <w:t>c</w:t>
      </w:r>
      <w:r w:rsidRPr="004223FD">
        <w:rPr>
          <w:rFonts w:cstheme="minorHAnsi"/>
          <w:color w:val="000000"/>
        </w:rPr>
        <w:t>orrect DAC codes have been entered; and</w:t>
      </w:r>
    </w:p>
    <w:p w:rsidR="00FC57E4" w:rsidRPr="004223FD" w:rsidRDefault="00FC57E4" w:rsidP="00FC57E4">
      <w:pPr>
        <w:widowControl w:val="0"/>
        <w:numPr>
          <w:ilvl w:val="0"/>
          <w:numId w:val="12"/>
        </w:numPr>
        <w:tabs>
          <w:tab w:val="clear" w:pos="1440"/>
          <w:tab w:val="num" w:pos="709"/>
        </w:tabs>
        <w:ind w:left="567"/>
        <w:rPr>
          <w:rFonts w:cstheme="minorHAnsi"/>
          <w:color w:val="000000"/>
        </w:rPr>
      </w:pPr>
      <w:r>
        <w:rPr>
          <w:rFonts w:cstheme="minorHAnsi"/>
          <w:color w:val="000000"/>
        </w:rPr>
        <w:t>s</w:t>
      </w:r>
      <w:r w:rsidRPr="004223FD">
        <w:rPr>
          <w:rFonts w:cstheme="minorHAnsi"/>
          <w:color w:val="000000"/>
        </w:rPr>
        <w:t>pecific project information is included such as who, what, where, why, when and how, as well as how the project will be sustained</w:t>
      </w:r>
    </w:p>
    <w:p w:rsidR="00FC57E4" w:rsidRPr="004223FD" w:rsidRDefault="00FC57E4" w:rsidP="00FC57E4">
      <w:pPr>
        <w:widowControl w:val="0"/>
        <w:rPr>
          <w:rFonts w:cstheme="minorHAnsi"/>
          <w:b/>
          <w:color w:val="000000"/>
        </w:rPr>
      </w:pPr>
    </w:p>
    <w:p w:rsidR="00FC57E4" w:rsidRDefault="00FC57E4" w:rsidP="00FC57E4">
      <w:pPr>
        <w:widowControl w:val="0"/>
        <w:rPr>
          <w:rFonts w:cstheme="minorHAnsi"/>
          <w:color w:val="000000"/>
        </w:rPr>
      </w:pPr>
      <w:r w:rsidRPr="009253E1">
        <w:rPr>
          <w:rStyle w:val="Heading3Char1"/>
        </w:rPr>
        <w:t>Step 4:</w:t>
      </w:r>
      <w:r w:rsidRPr="00AB7BE7">
        <w:rPr>
          <w:rFonts w:cstheme="minorHAnsi"/>
          <w:b/>
          <w:color w:val="000000"/>
        </w:rPr>
        <w:t xml:space="preserve"> </w:t>
      </w:r>
      <w:r w:rsidRPr="00AB7BE7">
        <w:rPr>
          <w:rFonts w:cstheme="minorHAnsi"/>
          <w:color w:val="000000"/>
        </w:rPr>
        <w:t xml:space="preserve">The relevant DFAT Country and Thematic teams conduct a risk assessment of the ADPlan, focusing on high risk or new projects. The definition of high risk </w:t>
      </w:r>
      <w:r w:rsidRPr="00F259BD">
        <w:rPr>
          <w:rFonts w:cstheme="minorHAnsi"/>
          <w:color w:val="000000"/>
        </w:rPr>
        <w:t>may</w:t>
      </w:r>
      <w:r w:rsidRPr="00AB7BE7">
        <w:rPr>
          <w:rFonts w:cstheme="minorHAnsi"/>
          <w:color w:val="000000"/>
        </w:rPr>
        <w:t xml:space="preserve"> change depending on global circumstances, but currently, projects identified as high risk are those operating in Papua (Indonesia), Mindanao (Philippines), </w:t>
      </w:r>
      <w:r>
        <w:rPr>
          <w:rFonts w:cstheme="minorHAnsi"/>
          <w:color w:val="000000"/>
        </w:rPr>
        <w:t xml:space="preserve">China, </w:t>
      </w:r>
      <w:r w:rsidRPr="00AB7BE7">
        <w:rPr>
          <w:rFonts w:cstheme="minorHAnsi"/>
          <w:color w:val="000000"/>
        </w:rPr>
        <w:t>South Sudan, Afghanistan, Pakistan, the Thai-</w:t>
      </w:r>
      <w:r w:rsidR="00D22829">
        <w:rPr>
          <w:rFonts w:cstheme="minorHAnsi"/>
          <w:color w:val="000000"/>
        </w:rPr>
        <w:t>Burma</w:t>
      </w:r>
      <w:r w:rsidRPr="00AB7BE7">
        <w:rPr>
          <w:rFonts w:cstheme="minorHAnsi"/>
          <w:color w:val="000000"/>
        </w:rPr>
        <w:t xml:space="preserve"> Border or the Occupied Palestinian Territories; or those focused on providing clinical or medical services, or training of lay health workers outside of the formal health system. </w:t>
      </w:r>
      <w:r>
        <w:rPr>
          <w:rFonts w:cstheme="minorHAnsi"/>
          <w:color w:val="000000"/>
        </w:rPr>
        <w:t xml:space="preserve">Projects also need to identify if they are conducting cross-border activities. </w:t>
      </w:r>
      <w:r w:rsidRPr="00AB7BE7">
        <w:rPr>
          <w:rFonts w:cstheme="minorHAnsi"/>
          <w:color w:val="000000"/>
        </w:rPr>
        <w:t>DFAT will provide advice and updates to NGOs when this classification changes.</w:t>
      </w:r>
      <w:r w:rsidRPr="004223FD">
        <w:rPr>
          <w:rFonts w:cstheme="minorHAnsi"/>
          <w:color w:val="000000"/>
        </w:rPr>
        <w:t xml:space="preserve"> </w:t>
      </w:r>
    </w:p>
    <w:p w:rsidR="00FC57E4" w:rsidRDefault="00FC57E4" w:rsidP="00FC57E4">
      <w:pPr>
        <w:widowControl w:val="0"/>
        <w:rPr>
          <w:rFonts w:cstheme="minorHAnsi"/>
          <w:color w:val="000000"/>
        </w:rPr>
      </w:pPr>
    </w:p>
    <w:p w:rsidR="00FC57E4" w:rsidRPr="00F259BD" w:rsidRDefault="00FC57E4" w:rsidP="00FC57E4">
      <w:r w:rsidRPr="00F259BD">
        <w:t>All activities in the areas of labour unions institution capacity building, training and advice; labour law and workers’ rights also require additional risk assessments</w:t>
      </w:r>
      <w:r>
        <w:t xml:space="preserve"> by DFAT</w:t>
      </w:r>
      <w:r w:rsidRPr="00F259BD">
        <w:t xml:space="preserve">. </w:t>
      </w:r>
    </w:p>
    <w:p w:rsidR="00FC57E4" w:rsidRDefault="00FC57E4" w:rsidP="00FC57E4"/>
    <w:p w:rsidR="00FC57E4" w:rsidRPr="00F259BD" w:rsidRDefault="00FC57E4" w:rsidP="00FC57E4">
      <w:r w:rsidRPr="00F259BD">
        <w:t>Specific approval from DFAT is required for all activities in Special Designated</w:t>
      </w:r>
      <w:r w:rsidR="0008273C">
        <w:t xml:space="preserve"> Areas of Indonesia (see </w:t>
      </w:r>
      <w:hyperlink w:anchor="_Australian_NGO_Activities" w:history="1">
        <w:r w:rsidR="0008273C" w:rsidRPr="0008273C">
          <w:rPr>
            <w:rStyle w:val="Hyperlink"/>
          </w:rPr>
          <w:t>Page 18</w:t>
        </w:r>
      </w:hyperlink>
      <w:r w:rsidRPr="00F259BD">
        <w:t xml:space="preserve"> of this Manual for more information). NGOs are required to submit documentation showing that the activity has the approval, at least at Provincial Government level, of the relevant Indonesian Government authorities.</w:t>
      </w:r>
    </w:p>
    <w:p w:rsidR="00FC57E4" w:rsidRPr="004223FD" w:rsidRDefault="00FC57E4" w:rsidP="00FC57E4">
      <w:pPr>
        <w:widowControl w:val="0"/>
        <w:rPr>
          <w:rFonts w:cstheme="minorHAnsi"/>
          <w:color w:val="000000"/>
        </w:rPr>
      </w:pPr>
    </w:p>
    <w:p w:rsidR="00FC57E4" w:rsidRDefault="00FC57E4" w:rsidP="00FC57E4">
      <w:pPr>
        <w:widowControl w:val="0"/>
        <w:rPr>
          <w:rFonts w:cstheme="minorHAnsi"/>
          <w:color w:val="000000"/>
        </w:rPr>
      </w:pPr>
      <w:r w:rsidRPr="009253E1">
        <w:rPr>
          <w:rStyle w:val="Heading3Char1"/>
        </w:rPr>
        <w:t>Step 5:</w:t>
      </w:r>
      <w:r w:rsidRPr="004223FD">
        <w:rPr>
          <w:rFonts w:cstheme="minorHAnsi"/>
          <w:b/>
          <w:color w:val="000000"/>
        </w:rPr>
        <w:t xml:space="preserve"> </w:t>
      </w:r>
      <w:r w:rsidRPr="004223FD">
        <w:rPr>
          <w:rFonts w:cstheme="minorHAnsi"/>
          <w:color w:val="000000"/>
        </w:rPr>
        <w:t xml:space="preserve">If </w:t>
      </w:r>
      <w:r w:rsidRPr="004223FD">
        <w:rPr>
          <w:rFonts w:cstheme="minorHAnsi"/>
          <w:i/>
          <w:color w:val="000000"/>
        </w:rPr>
        <w:t>no issues</w:t>
      </w:r>
      <w:r w:rsidRPr="004223FD">
        <w:rPr>
          <w:rFonts w:cstheme="minorHAnsi"/>
          <w:color w:val="000000"/>
        </w:rPr>
        <w:t xml:space="preserve"> arise,</w:t>
      </w:r>
      <w:r w:rsidR="00B15CA4">
        <w:rPr>
          <w:rFonts w:cstheme="minorHAnsi"/>
          <w:color w:val="000000"/>
        </w:rPr>
        <w:t xml:space="preserve"> DFAT will approve the ADPlan. </w:t>
      </w:r>
      <w:r w:rsidRPr="004223FD">
        <w:rPr>
          <w:rFonts w:cstheme="minorHAnsi"/>
          <w:color w:val="000000"/>
        </w:rPr>
        <w:t xml:space="preserve">If </w:t>
      </w:r>
      <w:r w:rsidRPr="004223FD">
        <w:rPr>
          <w:rFonts w:cstheme="minorHAnsi"/>
          <w:i/>
          <w:color w:val="000000"/>
        </w:rPr>
        <w:t>any issues</w:t>
      </w:r>
      <w:r w:rsidRPr="004223FD">
        <w:rPr>
          <w:rFonts w:cstheme="minorHAnsi"/>
          <w:color w:val="000000"/>
        </w:rPr>
        <w:t xml:space="preserve"> are detected and the NGO is required to provide updates/revisions, DFAT will notify the NGO and provide a report explaining what additional information or changes are required. The relevant forms will be ‘unsubmitted’ through ANCP Online system so that they are available to the NGO for editing. Once updated, the NGO should then ‘Submit’ the revised ADPlan for approval, ensuring that the approval information is updated and the certification document re-signed and re-attached.</w:t>
      </w:r>
      <w:r w:rsidR="007D6477">
        <w:rPr>
          <w:rFonts w:cstheme="minorHAnsi"/>
          <w:color w:val="000000"/>
        </w:rPr>
        <w:br/>
      </w:r>
    </w:p>
    <w:p w:rsidR="00FC57E4" w:rsidRPr="004223FD" w:rsidRDefault="00FC57E4" w:rsidP="00FC57E4">
      <w:pPr>
        <w:widowControl w:val="0"/>
        <w:rPr>
          <w:rFonts w:cstheme="minorHAnsi"/>
          <w:color w:val="000000"/>
        </w:rPr>
      </w:pPr>
      <w:r w:rsidRPr="009253E1">
        <w:rPr>
          <w:rStyle w:val="Heading3Char1"/>
        </w:rPr>
        <w:t>Step 6:</w:t>
      </w:r>
      <w:r w:rsidRPr="004223FD">
        <w:rPr>
          <w:rFonts w:cstheme="minorHAnsi"/>
          <w:color w:val="000000"/>
        </w:rPr>
        <w:t xml:space="preserve"> Payment will be issued after an ADPlan has been accepted by DFAT. </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Pr>
          <w:rFonts w:cstheme="minorHAnsi"/>
          <w:color w:val="000000"/>
        </w:rPr>
        <w:t>F</w:t>
      </w:r>
      <w:r w:rsidRPr="004223FD">
        <w:rPr>
          <w:rFonts w:cstheme="minorHAnsi"/>
          <w:color w:val="000000"/>
        </w:rPr>
        <w:t>unding</w:t>
      </w:r>
      <w:r>
        <w:rPr>
          <w:rFonts w:cstheme="minorHAnsi"/>
          <w:color w:val="000000"/>
        </w:rPr>
        <w:t xml:space="preserve"> will</w:t>
      </w:r>
      <w:r w:rsidRPr="004223FD">
        <w:rPr>
          <w:rFonts w:cstheme="minorHAnsi"/>
          <w:color w:val="000000"/>
        </w:rPr>
        <w:t xml:space="preserve"> be in two tranches:</w:t>
      </w:r>
    </w:p>
    <w:p w:rsidR="00FC57E4" w:rsidRPr="004223FD" w:rsidRDefault="00FC57E4" w:rsidP="00FC57E4">
      <w:pPr>
        <w:pStyle w:val="ListParagraph"/>
        <w:widowControl w:val="0"/>
        <w:numPr>
          <w:ilvl w:val="0"/>
          <w:numId w:val="24"/>
        </w:numPr>
        <w:rPr>
          <w:rFonts w:asciiTheme="minorHAnsi" w:hAnsiTheme="minorHAnsi" w:cstheme="minorHAnsi"/>
          <w:sz w:val="24"/>
          <w:szCs w:val="24"/>
        </w:rPr>
      </w:pPr>
      <w:r w:rsidRPr="004223FD">
        <w:rPr>
          <w:rFonts w:asciiTheme="minorHAnsi" w:hAnsiTheme="minorHAnsi" w:cstheme="minorHAnsi"/>
          <w:sz w:val="24"/>
          <w:szCs w:val="24"/>
        </w:rPr>
        <w:t>The f</w:t>
      </w:r>
      <w:r w:rsidR="00B15CA4">
        <w:rPr>
          <w:rFonts w:asciiTheme="minorHAnsi" w:hAnsiTheme="minorHAnsi" w:cstheme="minorHAnsi"/>
          <w:sz w:val="24"/>
          <w:szCs w:val="24"/>
        </w:rPr>
        <w:t>irst tranche payment will be 80 per cent</w:t>
      </w:r>
      <w:r w:rsidRPr="004223FD">
        <w:rPr>
          <w:rFonts w:asciiTheme="minorHAnsi" w:hAnsiTheme="minorHAnsi" w:cstheme="minorHAnsi"/>
          <w:sz w:val="24"/>
          <w:szCs w:val="24"/>
        </w:rPr>
        <w:t xml:space="preserve"> of the NGO’s IPF, provided when DFAT has accepted the ADPlan for the relevant financial year (defined as meeting DFAT’s criteria for quality and financial accountability); and </w:t>
      </w:r>
    </w:p>
    <w:p w:rsidR="00FC57E4" w:rsidRPr="004223FD" w:rsidRDefault="00B15CA4" w:rsidP="00FC57E4">
      <w:pPr>
        <w:pStyle w:val="ListParagraph"/>
        <w:widowControl w:val="0"/>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Theme="minorHAnsi" w:hAnsiTheme="minorHAnsi" w:cstheme="minorHAnsi"/>
          <w:sz w:val="24"/>
          <w:szCs w:val="24"/>
        </w:rPr>
      </w:pPr>
      <w:r>
        <w:rPr>
          <w:rFonts w:asciiTheme="minorHAnsi" w:hAnsiTheme="minorHAnsi" w:cstheme="minorHAnsi"/>
          <w:sz w:val="24"/>
          <w:szCs w:val="24"/>
        </w:rPr>
        <w:t>The second tranche payment, 20 per cent</w:t>
      </w:r>
      <w:r w:rsidR="00FC57E4" w:rsidRPr="004223FD">
        <w:rPr>
          <w:rFonts w:asciiTheme="minorHAnsi" w:hAnsiTheme="minorHAnsi" w:cstheme="minorHAnsi"/>
          <w:sz w:val="24"/>
          <w:szCs w:val="24"/>
        </w:rPr>
        <w:t xml:space="preserve"> of the IPF, will be provided when DFAT has accepted the NGO’s Annual Performance Report for the previous financial year.</w:t>
      </w:r>
    </w:p>
    <w:p w:rsidR="00FC57E4" w:rsidRPr="004223FD" w:rsidRDefault="00FC57E4" w:rsidP="00FC57E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theme="minorHAnsi"/>
          <w:color w:val="000000"/>
        </w:rPr>
      </w:pPr>
    </w:p>
    <w:p w:rsidR="00FC57E4" w:rsidRPr="004223FD" w:rsidRDefault="00FC57E4" w:rsidP="00FC57E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theme="minorHAnsi"/>
        </w:rPr>
      </w:pPr>
      <w:r w:rsidRPr="004223FD">
        <w:rPr>
          <w:rFonts w:cstheme="minorHAnsi"/>
          <w:color w:val="000000"/>
        </w:rPr>
        <w:t xml:space="preserve">In order to speed up the process and provide funding in a timely manner, all new or ‘high risk’ projects may not have been fully assessed at </w:t>
      </w:r>
      <w:r w:rsidRPr="004223FD">
        <w:rPr>
          <w:rFonts w:cstheme="minorHAnsi"/>
        </w:rPr>
        <w:t>the time of accepting the ADPlan. In general, if the ADPlan has been accepted, the first tranche payment for the financial year will be made with the caveat that ANCP funds cannot be put towards these projects until they have been approved by DFAT. DFAT will provide specific advice to each NGO depending on the content of their ADPlan.</w:t>
      </w:r>
    </w:p>
    <w:p w:rsidR="00FC57E4" w:rsidRPr="004223FD" w:rsidRDefault="00FC57E4" w:rsidP="006D0B1D">
      <w:pPr>
        <w:pStyle w:val="Heading2"/>
      </w:pPr>
      <w:bookmarkStart w:id="189" w:name="_Toc387695023"/>
      <w:r w:rsidRPr="004223FD">
        <w:t>Revising or updating an approved ADPlan</w:t>
      </w:r>
      <w:bookmarkEnd w:id="189"/>
    </w:p>
    <w:p w:rsidR="00FC57E4" w:rsidRDefault="00FC57E4" w:rsidP="00FC57E4">
      <w:pPr>
        <w:pStyle w:val="Footer"/>
        <w:widowControl w:val="0"/>
        <w:tabs>
          <w:tab w:val="clear" w:pos="4320"/>
          <w:tab w:val="clear" w:pos="8640"/>
          <w:tab w:val="left" w:pos="397"/>
        </w:tabs>
        <w:rPr>
          <w:rFonts w:cstheme="minorHAnsi"/>
          <w:color w:val="000000"/>
        </w:rPr>
      </w:pPr>
      <w:r w:rsidRPr="004223FD">
        <w:rPr>
          <w:rFonts w:cstheme="minorHAnsi"/>
          <w:color w:val="000000"/>
        </w:rPr>
        <w:t>The ADPlan may be amended during the funding period. NGOs must submit any revisions to the ADPlan to DFAT for approval if there have been major changes in sectors, planned activities, budgets, project locations or a change of project partner. NGOs do not need to revise the whole ADPlan if only a limited number of activities are impacted; only the relevant Project Forms should be revised. NGOs must have received written approval of the revised forms from DFAT before changes may be implemented.</w:t>
      </w:r>
    </w:p>
    <w:p w:rsidR="00FC57E4" w:rsidRDefault="00FC57E4" w:rsidP="00FC57E4">
      <w:pPr>
        <w:pStyle w:val="Footer"/>
        <w:widowControl w:val="0"/>
        <w:tabs>
          <w:tab w:val="clear" w:pos="4320"/>
          <w:tab w:val="clear" w:pos="8640"/>
          <w:tab w:val="left" w:pos="397"/>
        </w:tabs>
        <w:rPr>
          <w:rFonts w:cstheme="minorHAnsi"/>
          <w:color w:val="000000"/>
        </w:rPr>
      </w:pPr>
    </w:p>
    <w:p w:rsidR="00FC57E4" w:rsidRPr="004223FD" w:rsidRDefault="00FC57E4" w:rsidP="00FC57E4">
      <w:pPr>
        <w:pStyle w:val="Footer"/>
        <w:widowControl w:val="0"/>
        <w:tabs>
          <w:tab w:val="clear" w:pos="4320"/>
          <w:tab w:val="clear" w:pos="8640"/>
          <w:tab w:val="left" w:pos="397"/>
        </w:tabs>
        <w:rPr>
          <w:rFonts w:cstheme="minorHAnsi"/>
          <w:color w:val="000000"/>
        </w:rPr>
      </w:pPr>
      <w:r w:rsidRPr="004223FD">
        <w:rPr>
          <w:rFonts w:cstheme="minorHAnsi"/>
          <w:color w:val="000000"/>
        </w:rPr>
        <w:t xml:space="preserve">For example, revisions to the ADPlan </w:t>
      </w:r>
      <w:r w:rsidRPr="004223FD">
        <w:rPr>
          <w:rFonts w:cstheme="minorHAnsi"/>
          <w:b/>
          <w:color w:val="000000"/>
        </w:rPr>
        <w:t>would</w:t>
      </w:r>
      <w:r w:rsidRPr="004223FD">
        <w:rPr>
          <w:rFonts w:cstheme="minorHAnsi"/>
          <w:color w:val="000000"/>
        </w:rPr>
        <w:t xml:space="preserve"> be required if:</w:t>
      </w:r>
    </w:p>
    <w:p w:rsidR="00FC57E4" w:rsidRPr="004223FD" w:rsidRDefault="00FC57E4" w:rsidP="00FC57E4">
      <w:pPr>
        <w:pStyle w:val="Footer"/>
        <w:widowControl w:val="0"/>
        <w:numPr>
          <w:ilvl w:val="0"/>
          <w:numId w:val="11"/>
        </w:numPr>
        <w:tabs>
          <w:tab w:val="clear" w:pos="4320"/>
          <w:tab w:val="clear" w:pos="8640"/>
          <w:tab w:val="left" w:pos="397"/>
        </w:tabs>
        <w:rPr>
          <w:rFonts w:cstheme="minorHAnsi"/>
          <w:color w:val="000000"/>
        </w:rPr>
      </w:pPr>
      <w:r w:rsidRPr="004223FD">
        <w:rPr>
          <w:rFonts w:cstheme="minorHAnsi"/>
          <w:color w:val="000000"/>
        </w:rPr>
        <w:t xml:space="preserve">project activities are going to be delayed by 6 months due to flooding and the NGO wishes to nominate new activities in an area not affected by the floods; </w:t>
      </w:r>
    </w:p>
    <w:p w:rsidR="00FC57E4" w:rsidRPr="004223FD" w:rsidRDefault="00FC57E4" w:rsidP="00FC57E4">
      <w:pPr>
        <w:pStyle w:val="Footer"/>
        <w:widowControl w:val="0"/>
        <w:numPr>
          <w:ilvl w:val="0"/>
          <w:numId w:val="11"/>
        </w:numPr>
        <w:tabs>
          <w:tab w:val="clear" w:pos="4320"/>
          <w:tab w:val="clear" w:pos="8640"/>
          <w:tab w:val="left" w:pos="397"/>
        </w:tabs>
        <w:rPr>
          <w:rFonts w:cstheme="minorHAnsi"/>
          <w:color w:val="000000"/>
        </w:rPr>
      </w:pPr>
      <w:r w:rsidRPr="004223FD">
        <w:rPr>
          <w:rFonts w:cstheme="minorHAnsi"/>
          <w:color w:val="000000"/>
        </w:rPr>
        <w:t xml:space="preserve">there have been major revisions to a project budget; </w:t>
      </w:r>
    </w:p>
    <w:p w:rsidR="00FC57E4" w:rsidRPr="004223FD" w:rsidRDefault="00FC57E4" w:rsidP="00FC57E4">
      <w:pPr>
        <w:pStyle w:val="Footer"/>
        <w:widowControl w:val="0"/>
        <w:numPr>
          <w:ilvl w:val="0"/>
          <w:numId w:val="11"/>
        </w:numPr>
        <w:tabs>
          <w:tab w:val="clear" w:pos="4320"/>
          <w:tab w:val="clear" w:pos="8640"/>
          <w:tab w:val="left" w:pos="397"/>
        </w:tabs>
        <w:rPr>
          <w:rFonts w:cstheme="minorHAnsi"/>
          <w:color w:val="000000"/>
        </w:rPr>
      </w:pPr>
      <w:r w:rsidRPr="004223FD">
        <w:rPr>
          <w:rFonts w:cstheme="minorHAnsi"/>
          <w:color w:val="000000"/>
        </w:rPr>
        <w:t>there has been a change in project partners; or</w:t>
      </w:r>
    </w:p>
    <w:p w:rsidR="00FC57E4" w:rsidRPr="004223FD" w:rsidRDefault="00FC57E4" w:rsidP="00FC57E4">
      <w:pPr>
        <w:pStyle w:val="Footer"/>
        <w:widowControl w:val="0"/>
        <w:numPr>
          <w:ilvl w:val="0"/>
          <w:numId w:val="11"/>
        </w:numPr>
        <w:tabs>
          <w:tab w:val="clear" w:pos="4320"/>
          <w:tab w:val="clear" w:pos="8640"/>
          <w:tab w:val="left" w:pos="397"/>
        </w:tabs>
        <w:rPr>
          <w:rFonts w:cstheme="minorHAnsi"/>
          <w:color w:val="000000"/>
        </w:rPr>
      </w:pPr>
      <w:r w:rsidRPr="004223FD">
        <w:rPr>
          <w:rFonts w:cstheme="minorHAnsi"/>
          <w:color w:val="000000"/>
        </w:rPr>
        <w:t xml:space="preserve">an NGO has made significant exchange rate gains and has decided it is unable to fully expend them on the project on which they were earned. The NGO may choose to submit project revisions outlining new activities in a different project. </w:t>
      </w:r>
    </w:p>
    <w:p w:rsidR="00FC57E4" w:rsidRPr="004223FD" w:rsidRDefault="00FC57E4" w:rsidP="00FC57E4">
      <w:pPr>
        <w:pStyle w:val="Footer"/>
        <w:widowControl w:val="0"/>
        <w:tabs>
          <w:tab w:val="clear" w:pos="4320"/>
          <w:tab w:val="clear" w:pos="8640"/>
          <w:tab w:val="left" w:pos="397"/>
        </w:tabs>
        <w:rPr>
          <w:rFonts w:cstheme="minorHAnsi"/>
          <w:color w:val="000000"/>
        </w:rPr>
      </w:pPr>
    </w:p>
    <w:p w:rsidR="00FC57E4" w:rsidRPr="004223FD" w:rsidRDefault="00FC57E4" w:rsidP="00FC57E4">
      <w:pPr>
        <w:pStyle w:val="Footer"/>
        <w:widowControl w:val="0"/>
        <w:tabs>
          <w:tab w:val="clear" w:pos="4320"/>
          <w:tab w:val="clear" w:pos="8640"/>
          <w:tab w:val="left" w:pos="397"/>
        </w:tabs>
        <w:rPr>
          <w:rFonts w:cstheme="minorHAnsi"/>
          <w:color w:val="000000"/>
        </w:rPr>
      </w:pPr>
      <w:r w:rsidRPr="004223FD">
        <w:rPr>
          <w:rFonts w:cstheme="minorHAnsi"/>
          <w:color w:val="000000"/>
        </w:rPr>
        <w:t xml:space="preserve">Revisions or updated information </w:t>
      </w:r>
      <w:r w:rsidRPr="004223FD">
        <w:rPr>
          <w:rFonts w:cstheme="minorHAnsi"/>
          <w:b/>
          <w:color w:val="000000"/>
        </w:rPr>
        <w:t>would</w:t>
      </w:r>
      <w:r w:rsidRPr="004223FD">
        <w:rPr>
          <w:rFonts w:cstheme="minorHAnsi"/>
          <w:color w:val="000000"/>
        </w:rPr>
        <w:t xml:space="preserve"> </w:t>
      </w:r>
      <w:r w:rsidRPr="004223FD">
        <w:rPr>
          <w:rFonts w:cstheme="minorHAnsi"/>
          <w:b/>
          <w:color w:val="000000"/>
        </w:rPr>
        <w:t>not</w:t>
      </w:r>
      <w:r w:rsidRPr="004223FD">
        <w:rPr>
          <w:rFonts w:cstheme="minorHAnsi"/>
          <w:color w:val="000000"/>
        </w:rPr>
        <w:t xml:space="preserve"> be required if:</w:t>
      </w:r>
    </w:p>
    <w:p w:rsidR="00FC57E4" w:rsidRPr="004223FD" w:rsidRDefault="00FC57E4" w:rsidP="00FC57E4">
      <w:pPr>
        <w:pStyle w:val="Footer"/>
        <w:widowControl w:val="0"/>
        <w:numPr>
          <w:ilvl w:val="0"/>
          <w:numId w:val="11"/>
        </w:numPr>
        <w:tabs>
          <w:tab w:val="clear" w:pos="4320"/>
          <w:tab w:val="clear" w:pos="8640"/>
          <w:tab w:val="left" w:pos="397"/>
        </w:tabs>
        <w:rPr>
          <w:rFonts w:cstheme="minorHAnsi"/>
          <w:color w:val="000000"/>
        </w:rPr>
      </w:pPr>
      <w:r w:rsidRPr="004223FD">
        <w:rPr>
          <w:rFonts w:cstheme="minorHAnsi"/>
          <w:color w:val="000000"/>
        </w:rPr>
        <w:t>targets have changed but core activities remain the same. For example, if the ADPlan specified that 100 workshops on nutrition would be held but only 50 will be achieved.</w:t>
      </w:r>
    </w:p>
    <w:p w:rsidR="00FC57E4" w:rsidRPr="004223FD" w:rsidRDefault="00FC57E4" w:rsidP="00FC57E4">
      <w:pPr>
        <w:pStyle w:val="Footer"/>
        <w:widowControl w:val="0"/>
        <w:tabs>
          <w:tab w:val="clear" w:pos="4320"/>
          <w:tab w:val="clear" w:pos="8640"/>
          <w:tab w:val="left" w:pos="397"/>
        </w:tabs>
        <w:rPr>
          <w:rFonts w:cstheme="minorHAnsi"/>
          <w:color w:val="000000"/>
        </w:rPr>
      </w:pPr>
    </w:p>
    <w:p w:rsidR="00FC57E4" w:rsidRPr="004223FD" w:rsidRDefault="00FC57E4" w:rsidP="00FC57E4">
      <w:pPr>
        <w:pStyle w:val="Footer"/>
        <w:widowControl w:val="0"/>
        <w:tabs>
          <w:tab w:val="clear" w:pos="4320"/>
          <w:tab w:val="clear" w:pos="8640"/>
          <w:tab w:val="left" w:pos="397"/>
        </w:tabs>
        <w:rPr>
          <w:rFonts w:cstheme="minorHAnsi"/>
          <w:color w:val="000000"/>
        </w:rPr>
      </w:pPr>
      <w:r w:rsidRPr="004223FD">
        <w:rPr>
          <w:rFonts w:cstheme="minorHAnsi"/>
          <w:color w:val="000000"/>
        </w:rPr>
        <w:t xml:space="preserve">In such circumstances the NGO must notify DFAT of the change/s in the relevant sections of the Annual Performance Report. When in doubt, please contact the ANCP team at </w:t>
      </w:r>
      <w:hyperlink r:id="rId39" w:history="1">
        <w:r w:rsidRPr="004223FD">
          <w:rPr>
            <w:rStyle w:val="Hyperlink"/>
            <w:rFonts w:cstheme="minorHAnsi"/>
          </w:rPr>
          <w:t>ancpau@dfat.gov.au</w:t>
        </w:r>
      </w:hyperlink>
      <w:r w:rsidRPr="004223FD">
        <w:rPr>
          <w:rFonts w:cstheme="minorHAnsi"/>
          <w:color w:val="000000"/>
        </w:rPr>
        <w:t>.</w:t>
      </w:r>
    </w:p>
    <w:p w:rsidR="00FC57E4" w:rsidRPr="004223FD" w:rsidRDefault="00FC57E4" w:rsidP="00FC57E4">
      <w:pPr>
        <w:pStyle w:val="Footer"/>
        <w:widowControl w:val="0"/>
        <w:tabs>
          <w:tab w:val="clear" w:pos="4320"/>
          <w:tab w:val="clear" w:pos="8640"/>
          <w:tab w:val="left" w:pos="397"/>
        </w:tabs>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 xml:space="preserve">DFAT would normally expect DFAT funded activities to start on the commencement date given in the ADPlan for an activity. If an NGO does not disburse funds to start the DFAT funded part of an activity within three months of that date, the NGO must advise DFAT. In such a case the NGO should advise why there is a delay and when disbursement is expected and confirm whether the project will be delivered within the financial year. When delays are likely to be encountered in forwarding funds to the project delivery organisation/partner, the funds must be put in a secure, interest bearing account. </w:t>
      </w:r>
    </w:p>
    <w:p w:rsidR="00FC57E4" w:rsidRPr="004223FD" w:rsidRDefault="00FC57E4" w:rsidP="00FC57E4">
      <w:pPr>
        <w:pStyle w:val="Footer"/>
        <w:widowControl w:val="0"/>
        <w:tabs>
          <w:tab w:val="clear" w:pos="4320"/>
          <w:tab w:val="clear" w:pos="8640"/>
          <w:tab w:val="left" w:pos="397"/>
        </w:tabs>
        <w:rPr>
          <w:rFonts w:cstheme="minorHAnsi"/>
          <w:b/>
          <w:color w:val="000000"/>
          <w:sz w:val="28"/>
          <w:szCs w:val="28"/>
        </w:rPr>
      </w:pPr>
    </w:p>
    <w:p w:rsidR="00FC57E4" w:rsidRDefault="00FC57E4" w:rsidP="00FC57E4">
      <w:pPr>
        <w:pStyle w:val="Footer"/>
        <w:widowControl w:val="0"/>
        <w:tabs>
          <w:tab w:val="clear" w:pos="4320"/>
          <w:tab w:val="clear" w:pos="8640"/>
          <w:tab w:val="left" w:pos="397"/>
        </w:tabs>
        <w:rPr>
          <w:rFonts w:cstheme="minorHAnsi"/>
          <w:color w:val="000000"/>
        </w:rPr>
      </w:pPr>
      <w:r w:rsidRPr="004223FD">
        <w:rPr>
          <w:rFonts w:cstheme="minorHAnsi"/>
          <w:color w:val="000000"/>
        </w:rPr>
        <w:t xml:space="preserve">NGOs should exercise judgement and draw upon their experience when considering whether a matter needs to be brought to DFAT’s attention. NGOs should also consider how they will report on the Annual Performance Reports in ANCP Online when determining whether they need to update the ADPlan (see </w:t>
      </w:r>
      <w:hyperlink w:anchor="_Performance_Reports_in" w:history="1">
        <w:r w:rsidRPr="004223FD">
          <w:rPr>
            <w:rStyle w:val="Hyperlink"/>
            <w:rFonts w:cstheme="minorHAnsi"/>
          </w:rPr>
          <w:t>here</w:t>
        </w:r>
      </w:hyperlink>
      <w:r w:rsidRPr="004223FD">
        <w:rPr>
          <w:rFonts w:cstheme="minorHAnsi"/>
          <w:color w:val="000000"/>
        </w:rPr>
        <w:t xml:space="preserve"> for guidance). </w:t>
      </w:r>
    </w:p>
    <w:p w:rsidR="00FC57E4" w:rsidRDefault="00FC57E4" w:rsidP="00FC57E4">
      <w:pPr>
        <w:pStyle w:val="Footer"/>
        <w:widowControl w:val="0"/>
        <w:tabs>
          <w:tab w:val="clear" w:pos="4320"/>
          <w:tab w:val="clear" w:pos="8640"/>
          <w:tab w:val="left" w:pos="397"/>
        </w:tabs>
        <w:rPr>
          <w:rFonts w:cstheme="minorHAnsi"/>
          <w:color w:val="000000"/>
        </w:rPr>
      </w:pPr>
    </w:p>
    <w:p w:rsidR="00FC57E4" w:rsidRPr="004223FD" w:rsidRDefault="00FC57E4" w:rsidP="00FC57E4">
      <w:pPr>
        <w:pStyle w:val="Footer"/>
        <w:widowControl w:val="0"/>
        <w:tabs>
          <w:tab w:val="clear" w:pos="4320"/>
          <w:tab w:val="clear" w:pos="8640"/>
          <w:tab w:val="left" w:pos="397"/>
        </w:tabs>
        <w:rPr>
          <w:rFonts w:cstheme="minorHAnsi"/>
          <w:color w:val="000000"/>
        </w:rPr>
      </w:pPr>
      <w:r>
        <w:rPr>
          <w:rFonts w:cstheme="minorHAnsi"/>
          <w:color w:val="000000"/>
        </w:rPr>
        <w:t xml:space="preserve">When liaising with DFAT on amendments to an ADPlan, NGOs should notify DFAT of the Project Online Identification Number of those projects subject to amendment. This will assist to fast-track processing and approval of amendments. </w:t>
      </w:r>
    </w:p>
    <w:p w:rsidR="00FC57E4" w:rsidRPr="004223FD" w:rsidRDefault="00FC57E4" w:rsidP="006D0B1D">
      <w:pPr>
        <w:pStyle w:val="Heading2"/>
      </w:pPr>
      <w:bookmarkStart w:id="190" w:name="_Toc387695024"/>
      <w:r w:rsidRPr="004223FD">
        <w:t>Editing an ADPlan in ANCP Online (‘Unsubmit’ function)</w:t>
      </w:r>
      <w:bookmarkEnd w:id="190"/>
    </w:p>
    <w:p w:rsidR="00FC57E4" w:rsidRPr="004223FD" w:rsidRDefault="00FC57E4" w:rsidP="00FC57E4">
      <w:pPr>
        <w:widowControl w:val="0"/>
        <w:numPr>
          <w:ilvl w:val="0"/>
          <w:numId w:val="22"/>
        </w:numPr>
        <w:jc w:val="both"/>
        <w:rPr>
          <w:rFonts w:cstheme="minorHAnsi"/>
        </w:rPr>
      </w:pPr>
      <w:r w:rsidRPr="004223FD">
        <w:rPr>
          <w:rFonts w:cstheme="minorHAnsi"/>
        </w:rPr>
        <w:t>Once an ADPlan has been submitted, NGOs cannot make changes through ANCP Online. This applies both during and after the approval process. NGOs seeking to update their ADPlans, whether in response to DFAT feedback or independent</w:t>
      </w:r>
      <w:r w:rsidRPr="004223FD">
        <w:rPr>
          <w:rFonts w:cstheme="minorHAnsi"/>
          <w:bCs/>
        </w:rPr>
        <w:t xml:space="preserve">ly, </w:t>
      </w:r>
      <w:r w:rsidRPr="004223FD">
        <w:rPr>
          <w:rFonts w:cstheme="minorHAnsi"/>
          <w:b/>
          <w:bCs/>
        </w:rPr>
        <w:t>need to ensure they are ‘un</w:t>
      </w:r>
      <w:r w:rsidRPr="004223FD">
        <w:rPr>
          <w:rFonts w:cstheme="minorHAnsi"/>
          <w:b/>
        </w:rPr>
        <w:t>submitted’ by DFAT</w:t>
      </w:r>
      <w:r w:rsidRPr="004223FD">
        <w:rPr>
          <w:rFonts w:cstheme="minorHAnsi"/>
        </w:rPr>
        <w:t xml:space="preserve"> prior to making any changes. Requests should be sent to the ANCP mailbox at </w:t>
      </w:r>
      <w:hyperlink r:id="rId40" w:history="1">
        <w:r w:rsidRPr="004223FD">
          <w:rPr>
            <w:rFonts w:cstheme="minorHAnsi"/>
          </w:rPr>
          <w:t>ancpau@dfat.gov.au</w:t>
        </w:r>
      </w:hyperlink>
      <w:r w:rsidR="00D22829">
        <w:rPr>
          <w:rFonts w:cstheme="minorHAnsi"/>
        </w:rPr>
        <w:t xml:space="preserve"> providing the project identification number</w:t>
      </w:r>
    </w:p>
    <w:p w:rsidR="00FC57E4" w:rsidRPr="004223FD" w:rsidRDefault="00FC57E4" w:rsidP="00AB7057">
      <w:pPr>
        <w:pStyle w:val="Heading1"/>
        <w:keepNext w:val="0"/>
        <w:widowControl w:val="0"/>
        <w:spacing w:after="240"/>
        <w:ind w:left="714" w:hanging="357"/>
        <w:rPr>
          <w:rFonts w:cstheme="minorHAnsi"/>
        </w:rPr>
      </w:pPr>
      <w:bookmarkStart w:id="191" w:name="_Toc387695025"/>
      <w:bookmarkStart w:id="192" w:name="_Toc387736819"/>
      <w:r w:rsidRPr="004223FD">
        <w:rPr>
          <w:rFonts w:cstheme="minorHAnsi"/>
        </w:rPr>
        <w:t>Annual Performance Reports</w:t>
      </w:r>
      <w:bookmarkEnd w:id="191"/>
      <w:bookmarkEnd w:id="192"/>
      <w:r w:rsidRPr="004223FD">
        <w:rPr>
          <w:rFonts w:cstheme="minorHAnsi"/>
        </w:rPr>
        <w:t xml:space="preserve"> </w:t>
      </w:r>
    </w:p>
    <w:p w:rsidR="00FC57E4" w:rsidRPr="004223FD" w:rsidRDefault="00FC57E4" w:rsidP="00FC57E4">
      <w:pPr>
        <w:widowControl w:val="0"/>
        <w:rPr>
          <w:rFonts w:cstheme="minorHAnsi"/>
          <w:color w:val="000000"/>
        </w:rPr>
      </w:pPr>
      <w:r w:rsidRPr="004223FD">
        <w:rPr>
          <w:rFonts w:cstheme="minorHAnsi"/>
          <w:color w:val="000000"/>
        </w:rPr>
        <w:t>The Annual Performance Report is provided annually, three months after the funding period h</w:t>
      </w:r>
      <w:r w:rsidR="00CB7042">
        <w:rPr>
          <w:rFonts w:cstheme="minorHAnsi"/>
          <w:color w:val="000000"/>
        </w:rPr>
        <w:t>as finished (by 30 September).</w:t>
      </w:r>
      <w:r w:rsidRPr="004223FD">
        <w:rPr>
          <w:rFonts w:cstheme="minorHAnsi"/>
          <w:color w:val="000000"/>
        </w:rPr>
        <w:t xml:space="preserve">The Performance Report contains the annual achievements of the ADPlan, using the specified measures of performance and the annual financial acquittal. ANCP Online </w:t>
      </w:r>
      <w:r>
        <w:rPr>
          <w:rFonts w:cstheme="minorHAnsi"/>
          <w:color w:val="000000"/>
        </w:rPr>
        <w:t xml:space="preserve">is used </w:t>
      </w:r>
      <w:r w:rsidRPr="004223FD">
        <w:rPr>
          <w:rFonts w:cstheme="minorHAnsi"/>
          <w:color w:val="000000"/>
        </w:rPr>
        <w:t xml:space="preserve">to submit Annual Performance Reports. </w:t>
      </w:r>
    </w:p>
    <w:p w:rsidR="00FC57E4" w:rsidRPr="004223FD" w:rsidRDefault="00FC57E4" w:rsidP="00FC57E4">
      <w:pPr>
        <w:widowControl w:val="0"/>
        <w:tabs>
          <w:tab w:val="left" w:pos="8077"/>
        </w:tabs>
        <w:rPr>
          <w:rFonts w:cstheme="minorHAnsi"/>
          <w:color w:val="000000"/>
        </w:rPr>
      </w:pPr>
      <w:r>
        <w:rPr>
          <w:rFonts w:cstheme="minorHAnsi"/>
          <w:color w:val="000000"/>
        </w:rPr>
        <w:tab/>
      </w:r>
    </w:p>
    <w:p w:rsidR="00FC57E4" w:rsidRPr="004223FD" w:rsidRDefault="00FC57E4" w:rsidP="00FC57E4">
      <w:pPr>
        <w:widowControl w:val="0"/>
        <w:rPr>
          <w:rFonts w:cstheme="minorHAnsi"/>
          <w:color w:val="000000"/>
        </w:rPr>
      </w:pPr>
      <w:r w:rsidRPr="004223FD">
        <w:rPr>
          <w:rFonts w:cstheme="minorHAnsi"/>
          <w:color w:val="000000"/>
        </w:rPr>
        <w:t>The acquittal component of the Performance Reports is a periodic accounting to DFAT for the use of DFAT funds, supported by the NGO keeping records which show all spending of every part of eve</w:t>
      </w:r>
      <w:r w:rsidR="00A3472B">
        <w:rPr>
          <w:rFonts w:cstheme="minorHAnsi"/>
          <w:color w:val="000000"/>
        </w:rPr>
        <w:t>ry payment received from DFAT.</w:t>
      </w:r>
      <w:r w:rsidRPr="004223FD">
        <w:rPr>
          <w:rFonts w:cstheme="minorHAnsi"/>
          <w:color w:val="000000"/>
        </w:rPr>
        <w:t>To be accurate, acquittals must be a record of how and where money has been expended on a project, not simply a record that money has been sent from the Australian NG</w:t>
      </w:r>
      <w:r w:rsidR="00CB7042">
        <w:rPr>
          <w:rFonts w:cstheme="minorHAnsi"/>
          <w:color w:val="000000"/>
        </w:rPr>
        <w:t>O to the partner organisation.</w:t>
      </w:r>
      <w:r w:rsidRPr="004223FD">
        <w:rPr>
          <w:rFonts w:cstheme="minorHAnsi"/>
          <w:color w:val="000000"/>
        </w:rPr>
        <w:t>NGOs must be able to fully account for all Australia</w:t>
      </w:r>
      <w:r w:rsidR="00A3472B">
        <w:rPr>
          <w:rFonts w:cstheme="minorHAnsi"/>
          <w:color w:val="000000"/>
        </w:rPr>
        <w:t xml:space="preserve">n Government funding provided. </w:t>
      </w:r>
      <w:r w:rsidRPr="004223FD">
        <w:rPr>
          <w:rFonts w:cstheme="minorHAnsi"/>
          <w:color w:val="000000"/>
        </w:rPr>
        <w:t>Project and ADPlan reporting enables DFAT to be confident that all Australian Government funds provided have been ap</w:t>
      </w:r>
      <w:r w:rsidR="006F605B">
        <w:rPr>
          <w:rFonts w:cstheme="minorHAnsi"/>
          <w:color w:val="000000"/>
        </w:rPr>
        <w:t xml:space="preserve">plied and acquitted as agreed. </w:t>
      </w:r>
      <w:r w:rsidRPr="004223FD">
        <w:rPr>
          <w:rFonts w:cstheme="minorHAnsi"/>
          <w:color w:val="000000"/>
        </w:rPr>
        <w:t>DFAT may request that NGOs provide additional financial details for projects where questions arise.</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 xml:space="preserve">The </w:t>
      </w:r>
      <w:r w:rsidR="006F605B">
        <w:rPr>
          <w:rFonts w:cstheme="minorHAnsi"/>
          <w:color w:val="000000"/>
        </w:rPr>
        <w:t xml:space="preserve">Annual </w:t>
      </w:r>
      <w:r w:rsidRPr="004223FD">
        <w:rPr>
          <w:rFonts w:cstheme="minorHAnsi"/>
          <w:color w:val="000000"/>
        </w:rPr>
        <w:t xml:space="preserve">Performance Report component provides information on the specific achievements of NGOs at the overall agency-wide level, the program level and the project level. This includes both qualitative and quantitative information, through the narrative on lessons learnt, achievements, beneficiary values and indicator reporting. </w:t>
      </w:r>
    </w:p>
    <w:p w:rsidR="00FC57E4" w:rsidRPr="00F259BD" w:rsidRDefault="00FC57E4" w:rsidP="00794078">
      <w:pPr>
        <w:pStyle w:val="Heading1"/>
      </w:pPr>
      <w:bookmarkStart w:id="193" w:name="_Performance_Reports_in"/>
      <w:bookmarkStart w:id="194" w:name="_Toc387305958"/>
      <w:bookmarkStart w:id="195" w:name="_Toc387695026"/>
      <w:bookmarkStart w:id="196" w:name="_Toc387736820"/>
      <w:bookmarkEnd w:id="193"/>
      <w:r w:rsidRPr="00F259BD">
        <w:t>Performance Reports in ANCP Online</w:t>
      </w:r>
      <w:bookmarkEnd w:id="194"/>
      <w:bookmarkEnd w:id="195"/>
      <w:bookmarkEnd w:id="196"/>
    </w:p>
    <w:p w:rsidR="00FC57E4" w:rsidRDefault="00FC57E4" w:rsidP="00FC57E4">
      <w:pPr>
        <w:widowControl w:val="0"/>
        <w:rPr>
          <w:rFonts w:cstheme="minorHAnsi"/>
          <w:color w:val="000000"/>
        </w:rPr>
      </w:pPr>
      <w:r w:rsidRPr="004223FD">
        <w:rPr>
          <w:rFonts w:cstheme="minorHAnsi"/>
          <w:color w:val="000000"/>
        </w:rPr>
        <w:t xml:space="preserve">In ANCP Online, the acquittal/Annual Performance Report forms are linked to the relevant forms within the ADPlan, so NGOs will not be asked to duplicate information that has already been provided in the ADPlan (i.e. each project will have an associated acquittal). Where there are changes to project countries, primary DAC codes and project partners, these should be updated in the ADPlan prior to the </w:t>
      </w:r>
      <w:r w:rsidR="006F605B">
        <w:rPr>
          <w:rFonts w:cstheme="minorHAnsi"/>
          <w:color w:val="000000"/>
        </w:rPr>
        <w:t xml:space="preserve">Annual </w:t>
      </w:r>
      <w:r w:rsidRPr="004223FD">
        <w:rPr>
          <w:rFonts w:cstheme="minorHAnsi"/>
          <w:color w:val="000000"/>
        </w:rPr>
        <w:t xml:space="preserve">Performance Report being completed. Any necessary explanations for the change should be provided in the relevant section of the </w:t>
      </w:r>
      <w:r w:rsidR="006F605B">
        <w:rPr>
          <w:rFonts w:cstheme="minorHAnsi"/>
          <w:color w:val="000000"/>
        </w:rPr>
        <w:t xml:space="preserve">Annual </w:t>
      </w:r>
      <w:r w:rsidRPr="004223FD">
        <w:rPr>
          <w:rFonts w:cstheme="minorHAnsi"/>
          <w:color w:val="000000"/>
        </w:rPr>
        <w:t xml:space="preserve">Performance Report form. </w:t>
      </w:r>
    </w:p>
    <w:p w:rsidR="00FC57E4" w:rsidRPr="009253E1" w:rsidRDefault="00FC57E4" w:rsidP="006D0B1D">
      <w:pPr>
        <w:pStyle w:val="Heading2"/>
      </w:pPr>
      <w:bookmarkStart w:id="197" w:name="_Toc387695027"/>
      <w:r w:rsidRPr="007654AC">
        <w:t xml:space="preserve">Header Form </w:t>
      </w:r>
      <w:r w:rsidRPr="009253E1">
        <w:t>(Performance Report)</w:t>
      </w:r>
      <w:bookmarkEnd w:id="197"/>
    </w:p>
    <w:p w:rsidR="00FC57E4" w:rsidRDefault="00FC57E4" w:rsidP="00FC57E4">
      <w:pPr>
        <w:spacing w:after="200" w:line="276" w:lineRule="auto"/>
        <w:rPr>
          <w:rFonts w:eastAsiaTheme="majorEastAsia" w:cstheme="minorHAnsi"/>
          <w:b/>
          <w:bCs/>
          <w:color w:val="4F81BD" w:themeColor="accent1"/>
          <w:sz w:val="28"/>
          <w:szCs w:val="26"/>
        </w:rPr>
      </w:pPr>
      <w:bookmarkStart w:id="198" w:name="_Toc345573810"/>
      <w:r w:rsidRPr="004223FD">
        <w:rPr>
          <w:rFonts w:cstheme="minorHAnsi"/>
          <w:b/>
          <w:color w:val="FF0000"/>
        </w:rPr>
        <w:t xml:space="preserve">Note: Changes to NGO contacts should be updated in the ADPlan prior to submitting the </w:t>
      </w:r>
      <w:r w:rsidR="006F605B">
        <w:rPr>
          <w:rFonts w:cstheme="minorHAnsi"/>
          <w:b/>
          <w:color w:val="FF0000"/>
        </w:rPr>
        <w:t xml:space="preserve">Annual </w:t>
      </w:r>
      <w:r w:rsidRPr="004223FD">
        <w:rPr>
          <w:rFonts w:cstheme="minorHAnsi"/>
          <w:b/>
          <w:color w:val="FF0000"/>
        </w:rPr>
        <w:t xml:space="preserve">Performance Report. </w:t>
      </w:r>
      <w:bookmarkStart w:id="199" w:name="_Toc387305960"/>
      <w:bookmarkStart w:id="200" w:name="_Toc387339298"/>
    </w:p>
    <w:p w:rsidR="00FC57E4" w:rsidRPr="00F259BD" w:rsidRDefault="00FC57E4" w:rsidP="00FC57E4">
      <w:pPr>
        <w:pStyle w:val="Heading3"/>
      </w:pPr>
      <w:bookmarkStart w:id="201" w:name="_Toc387695028"/>
      <w:r w:rsidRPr="00F259BD">
        <w:t>Executive summary</w:t>
      </w:r>
      <w:bookmarkEnd w:id="198"/>
      <w:bookmarkEnd w:id="199"/>
      <w:bookmarkEnd w:id="200"/>
      <w:bookmarkEnd w:id="201"/>
    </w:p>
    <w:p w:rsidR="007D6477" w:rsidRDefault="007D6477" w:rsidP="007D6477">
      <w:pPr>
        <w:rPr>
          <w:i/>
        </w:rPr>
      </w:pPr>
    </w:p>
    <w:p w:rsidR="00FC57E4" w:rsidRPr="007D6477" w:rsidRDefault="00FC57E4" w:rsidP="007D6477">
      <w:pPr>
        <w:rPr>
          <w:i/>
        </w:rPr>
      </w:pPr>
      <w:r w:rsidRPr="00B565C2">
        <w:rPr>
          <w:rStyle w:val="Heading5Char"/>
        </w:rPr>
        <w:t>Overall ANCP results:</w:t>
      </w:r>
      <w:r w:rsidRPr="007D6477">
        <w:rPr>
          <w:rFonts w:eastAsiaTheme="majorEastAsia"/>
          <w:bCs/>
          <w:iCs/>
        </w:rPr>
        <w:t xml:space="preserve"> </w:t>
      </w:r>
      <w:r w:rsidRPr="007D6477">
        <w:t xml:space="preserve">In this section, provide a summary of the strategic and overarching achievements of your NGO against your priorities in this ADPlan period. This might include milestones achieved in relation to beneficiaries, capacity strengthening of in-country implementing partners, or qualitative results not otherwise captured in beneficiary data or case studies. NGOs could use this section to refer to achievements </w:t>
      </w:r>
      <w:r w:rsidRPr="007D6477">
        <w:rPr>
          <w:rFonts w:cstheme="minorHAnsi"/>
        </w:rPr>
        <w:t>in the specific operating context (e.g. people reached, geographic reach or sector/s) and any other defining achievements of activities under ANCP.</w:t>
      </w:r>
    </w:p>
    <w:p w:rsidR="00FC57E4" w:rsidRPr="00277963" w:rsidRDefault="00FC57E4" w:rsidP="00FC57E4">
      <w:pPr>
        <w:widowControl w:val="0"/>
        <w:spacing w:before="100" w:beforeAutospacing="1" w:after="100" w:afterAutospacing="1" w:line="270" w:lineRule="atLeast"/>
        <w:rPr>
          <w:color w:val="000000"/>
        </w:rPr>
      </w:pPr>
      <w:r w:rsidRPr="00277963">
        <w:rPr>
          <w:rFonts w:cstheme="minorHAnsi"/>
          <w:color w:val="000000"/>
        </w:rPr>
        <w:t xml:space="preserve">NGOs that have an overarching ‘program’ or developmental approach (as articulated in strategic plans or mission statements) that underpins all of their programming, including under the ANCP, should summarise any achievements against this approach here. </w:t>
      </w:r>
    </w:p>
    <w:p w:rsidR="00FC57E4" w:rsidRDefault="00FC57E4" w:rsidP="00FE2B45">
      <w:bookmarkStart w:id="202" w:name="_Toc387695029"/>
      <w:r w:rsidRPr="007D6477">
        <w:rPr>
          <w:rStyle w:val="Heading5Char"/>
        </w:rPr>
        <w:t>Cross-cutting issues</w:t>
      </w:r>
      <w:bookmarkEnd w:id="202"/>
      <w:r w:rsidRPr="007D6477">
        <w:rPr>
          <w:rStyle w:val="Heading5Char"/>
        </w:rPr>
        <w:t>:</w:t>
      </w:r>
      <w:r w:rsidRPr="00277963">
        <w:t xml:space="preserve"> Provide a brief overview of results in cross-cutting areas set out in your previous ADPlan period, such as disability, gender, environment and climate change, child protection and family planning. This section should include how NGOs dealt with these issues and particular achievements in these areas, as well as any results around building the capacity of in-country partners and communities.</w:t>
      </w:r>
    </w:p>
    <w:p w:rsidR="00FE2B45" w:rsidRPr="00277963" w:rsidRDefault="00FE2B45" w:rsidP="00FE2B45"/>
    <w:p w:rsidR="00FC57E4" w:rsidRDefault="00FE2B45" w:rsidP="00FE2B45">
      <w:r w:rsidRPr="007D6477">
        <w:rPr>
          <w:rStyle w:val="Heading5Char"/>
        </w:rPr>
        <w:t>Lessons learned</w:t>
      </w:r>
      <w:r w:rsidR="00FC57E4" w:rsidRPr="007D6477">
        <w:rPr>
          <w:rStyle w:val="Heading5Char"/>
        </w:rPr>
        <w:t>:</w:t>
      </w:r>
      <w:r w:rsidR="00FC57E4" w:rsidRPr="00277963">
        <w:t xml:space="preserve"> </w:t>
      </w:r>
      <w:r w:rsidR="00FC57E4" w:rsidRPr="00FE2B45">
        <w:t xml:space="preserve">Describe any important lessons from your overall ANCP programming or specific projects, particularly if there are lessons for other NGOs from your experience. This might include lessons to inform NGOs’ internal systems and processes or wider development practice or lessons which may be valuable to share with </w:t>
      </w:r>
      <w:r w:rsidR="00913300">
        <w:t>other development stakeholders.</w:t>
      </w:r>
      <w:r w:rsidR="00FC57E4" w:rsidRPr="00FE2B45">
        <w:t>This section should be reflective and take account of the successes and difficulties encountered by your organisation in the delivery of ANCP projects. This section should also include how your organisation will respond to lessons learned to improve development impact and any steps being taken to share these more broadly.</w:t>
      </w:r>
    </w:p>
    <w:p w:rsidR="00FE2B45" w:rsidRPr="00FE2B45" w:rsidRDefault="00FE2B45" w:rsidP="00FE2B45"/>
    <w:p w:rsidR="00FC57E4" w:rsidRPr="00277963" w:rsidRDefault="00FC57E4" w:rsidP="00FE2B45">
      <w:bookmarkStart w:id="203" w:name="_Toc387695030"/>
      <w:r w:rsidRPr="007D6477">
        <w:rPr>
          <w:rStyle w:val="Heading5Char"/>
        </w:rPr>
        <w:t>Australian identity:</w:t>
      </w:r>
      <w:bookmarkEnd w:id="203"/>
      <w:r w:rsidRPr="00277963">
        <w:rPr>
          <w:rStyle w:val="Heading4Char"/>
          <w:rFonts w:asciiTheme="minorHAnsi" w:hAnsiTheme="minorHAnsi"/>
        </w:rPr>
        <w:t xml:space="preserve"> </w:t>
      </w:r>
      <w:r w:rsidRPr="00FE2B45">
        <w:t xml:space="preserve">In this section, NGOs should report on how they promoted the Australian identity in their projects, particularly any innovative or unique approaches taken. NGOs should ensure that any issues identified during the year in the promotion of Australian identity are addressed in this section, as well as providing information on how in-country partners were supported to promote the Australian identity. Activities must also be consistent with DFAT branding guidance, found here: </w:t>
      </w:r>
      <w:hyperlink r:id="rId41" w:history="1">
        <w:r w:rsidRPr="00A3472B">
          <w:rPr>
            <w:color w:val="1F497D" w:themeColor="text2"/>
            <w:u w:val="single"/>
          </w:rPr>
          <w:t>http://aid.dfat.gov.au/about/Pages/logo.aspx</w:t>
        </w:r>
      </w:hyperlink>
      <w:r w:rsidRPr="00A3472B">
        <w:rPr>
          <w:color w:val="1F497D" w:themeColor="text2"/>
          <w:u w:val="single"/>
        </w:rPr>
        <w:t>.</w:t>
      </w:r>
      <w:r w:rsidR="00A3472B" w:rsidRPr="00A3472B">
        <w:rPr>
          <w:color w:val="1F497D" w:themeColor="text2"/>
          <w:u w:val="single"/>
        </w:rPr>
        <w:t xml:space="preserve"> </w:t>
      </w:r>
    </w:p>
    <w:p w:rsidR="00FC57E4" w:rsidRPr="009253E1" w:rsidRDefault="00FC57E4" w:rsidP="00AB7057">
      <w:pPr>
        <w:pStyle w:val="Heading3"/>
      </w:pPr>
      <w:bookmarkStart w:id="204" w:name="_Toc387695031"/>
      <w:bookmarkStart w:id="205" w:name="_Toc387305961"/>
      <w:bookmarkStart w:id="206" w:name="_Toc387339299"/>
      <w:r w:rsidRPr="009253E1">
        <w:t>Beneficiaries</w:t>
      </w:r>
      <w:bookmarkEnd w:id="204"/>
    </w:p>
    <w:bookmarkEnd w:id="205"/>
    <w:bookmarkEnd w:id="206"/>
    <w:p w:rsidR="00AB7057" w:rsidRDefault="00AB7057" w:rsidP="00FC57E4">
      <w:pPr>
        <w:widowControl w:val="0"/>
        <w:rPr>
          <w:rFonts w:cstheme="minorHAnsi"/>
        </w:rPr>
      </w:pPr>
    </w:p>
    <w:p w:rsidR="00FC57E4" w:rsidRPr="00F259BD" w:rsidRDefault="00FC57E4" w:rsidP="00FC57E4">
      <w:pPr>
        <w:widowControl w:val="0"/>
        <w:rPr>
          <w:rFonts w:cstheme="minorHAnsi"/>
          <w:highlight w:val="yellow"/>
        </w:rPr>
      </w:pPr>
      <w:r w:rsidRPr="009253E1">
        <w:rPr>
          <w:rFonts w:cstheme="minorHAnsi"/>
        </w:rPr>
        <w:t xml:space="preserve">See the </w:t>
      </w:r>
      <w:r w:rsidRPr="0008273C">
        <w:rPr>
          <w:rFonts w:cstheme="minorHAnsi"/>
        </w:rPr>
        <w:t>beneficiaries section</w:t>
      </w:r>
      <w:r w:rsidRPr="009253E1">
        <w:rPr>
          <w:rFonts w:cstheme="minorHAnsi"/>
        </w:rPr>
        <w:t xml:space="preserve"> </w:t>
      </w:r>
      <w:r w:rsidRPr="002800F6">
        <w:rPr>
          <w:rFonts w:cstheme="minorHAnsi"/>
        </w:rPr>
        <w:t xml:space="preserve">on </w:t>
      </w:r>
      <w:hyperlink w:anchor="_Beneficiaries_and_Indicators" w:history="1">
        <w:r w:rsidR="00F646B2">
          <w:rPr>
            <w:rStyle w:val="Hyperlink"/>
            <w:rFonts w:cstheme="minorHAnsi"/>
          </w:rPr>
          <w:t>Page 55</w:t>
        </w:r>
      </w:hyperlink>
      <w:r w:rsidRPr="009253E1">
        <w:rPr>
          <w:rFonts w:cstheme="minorHAnsi"/>
        </w:rPr>
        <w:t xml:space="preserve"> of this Manual for definitions. For the Performance Report, at a minimum, </w:t>
      </w:r>
      <w:r w:rsidRPr="009253E1">
        <w:rPr>
          <w:rFonts w:cstheme="minorHAnsi"/>
          <w:b/>
          <w:bCs/>
        </w:rPr>
        <w:t>actual total</w:t>
      </w:r>
      <w:r w:rsidRPr="009253E1">
        <w:rPr>
          <w:rFonts w:cstheme="minorHAnsi"/>
        </w:rPr>
        <w:t xml:space="preserve"> and disaggregation into </w:t>
      </w:r>
      <w:r w:rsidRPr="009253E1">
        <w:rPr>
          <w:rFonts w:cstheme="minorHAnsi"/>
          <w:b/>
          <w:bCs/>
        </w:rPr>
        <w:t xml:space="preserve">men/women/girl/boy </w:t>
      </w:r>
      <w:r w:rsidRPr="009253E1">
        <w:rPr>
          <w:rFonts w:cstheme="minorHAnsi"/>
          <w:bCs/>
        </w:rPr>
        <w:t xml:space="preserve">and </w:t>
      </w:r>
      <w:r w:rsidRPr="009253E1">
        <w:rPr>
          <w:rFonts w:cstheme="minorHAnsi"/>
          <w:b/>
          <w:bCs/>
        </w:rPr>
        <w:t>urban/rural</w:t>
      </w:r>
      <w:r w:rsidRPr="009253E1">
        <w:rPr>
          <w:rFonts w:cstheme="minorHAnsi"/>
        </w:rPr>
        <w:t xml:space="preserve"> should be completed for all projects and at the agency level. All other beneficiary figures are desirable and should be provided where possible. </w:t>
      </w:r>
    </w:p>
    <w:p w:rsidR="00FC57E4" w:rsidRPr="00AB7057" w:rsidRDefault="00FC57E4" w:rsidP="00AB7057">
      <w:pPr>
        <w:pStyle w:val="Heading3"/>
      </w:pPr>
      <w:bookmarkStart w:id="207" w:name="_Toc387695032"/>
      <w:bookmarkStart w:id="208" w:name="_Toc387305962"/>
      <w:bookmarkStart w:id="209" w:name="_Toc387339300"/>
      <w:r w:rsidRPr="00AB7057">
        <w:t>Funding</w:t>
      </w:r>
      <w:bookmarkEnd w:id="207"/>
    </w:p>
    <w:bookmarkEnd w:id="208"/>
    <w:bookmarkEnd w:id="209"/>
    <w:p w:rsidR="00FC57E4" w:rsidRDefault="00FC57E4" w:rsidP="00FC57E4">
      <w:pPr>
        <w:rPr>
          <w:b/>
        </w:rPr>
      </w:pPr>
    </w:p>
    <w:p w:rsidR="00FC57E4" w:rsidRPr="00F259BD" w:rsidRDefault="00FC57E4" w:rsidP="00FC57E4">
      <w:r w:rsidRPr="00F259BD">
        <w:rPr>
          <w:b/>
        </w:rPr>
        <w:t xml:space="preserve">Revenue for International Development: </w:t>
      </w:r>
      <w:r w:rsidRPr="00F259BD">
        <w:t xml:space="preserve">This section gives DFAT an understanding of how ANCP funding fits within an NGO’s overall resourcing. This is for information only and is not used to determine </w:t>
      </w:r>
      <w:r>
        <w:t xml:space="preserve">NGO </w:t>
      </w:r>
      <w:r w:rsidRPr="00F259BD">
        <w:t>funding, either from the ANCP or the wider agency. NGOs should provide information on the final value of the total funding they received for international development activities (not any other activities) in the ADPlan period.</w:t>
      </w:r>
    </w:p>
    <w:p w:rsidR="00FC57E4" w:rsidRPr="00F259BD" w:rsidRDefault="00FC57E4" w:rsidP="00FC57E4"/>
    <w:p w:rsidR="00580D9D" w:rsidRDefault="00FC57E4" w:rsidP="00FC57E4">
      <w:pPr>
        <w:widowControl w:val="0"/>
        <w:rPr>
          <w:rFonts w:cstheme="minorHAnsi"/>
          <w:color w:val="000000"/>
        </w:rPr>
      </w:pPr>
      <w:r w:rsidRPr="00F259BD">
        <w:rPr>
          <w:rFonts w:cstheme="minorHAnsi"/>
          <w:color w:val="000000"/>
        </w:rPr>
        <w:t>The total funding received from Australian Government sources (</w:t>
      </w:r>
      <w:r w:rsidRPr="00F259BD">
        <w:rPr>
          <w:rFonts w:cstheme="minorHAnsi"/>
          <w:i/>
          <w:color w:val="000000"/>
        </w:rPr>
        <w:t>excluding</w:t>
      </w:r>
      <w:r w:rsidRPr="00F259BD">
        <w:rPr>
          <w:rFonts w:cstheme="minorHAnsi"/>
          <w:color w:val="000000"/>
        </w:rPr>
        <w:t xml:space="preserve"> DFAT) and from the Australian public should also be provided. The disaggregated funding sources for this section should </w:t>
      </w:r>
      <w:r w:rsidRPr="006F605B">
        <w:rPr>
          <w:rFonts w:cstheme="minorHAnsi"/>
          <w:b/>
          <w:i/>
          <w:color w:val="000000"/>
        </w:rPr>
        <w:t>not</w:t>
      </w:r>
      <w:r w:rsidRPr="00F259BD">
        <w:rPr>
          <w:rFonts w:cstheme="minorHAnsi"/>
          <w:color w:val="000000"/>
        </w:rPr>
        <w:t xml:space="preserve"> equal the total funding (as they exclude DFAT funding). </w:t>
      </w:r>
    </w:p>
    <w:p w:rsidR="00FC57E4" w:rsidRPr="00F259BD" w:rsidRDefault="00FC57E4" w:rsidP="00AB7057">
      <w:pPr>
        <w:pStyle w:val="Heading3"/>
        <w:rPr>
          <w:highlight w:val="yellow"/>
        </w:rPr>
      </w:pPr>
      <w:bookmarkStart w:id="210" w:name="_Toc387305963"/>
      <w:bookmarkStart w:id="211" w:name="_Toc387695033"/>
      <w:r w:rsidRPr="00F259BD">
        <w:t xml:space="preserve">ANCP </w:t>
      </w:r>
      <w:r>
        <w:t>P</w:t>
      </w:r>
      <w:r w:rsidRPr="00F259BD">
        <w:t xml:space="preserve">rogram </w:t>
      </w:r>
      <w:r>
        <w:t>B</w:t>
      </w:r>
      <w:r w:rsidRPr="00F259BD">
        <w:t xml:space="preserve">udget </w:t>
      </w:r>
      <w:r>
        <w:t>S</w:t>
      </w:r>
      <w:r w:rsidRPr="00F259BD">
        <w:t>ummary</w:t>
      </w:r>
      <w:bookmarkEnd w:id="210"/>
      <w:bookmarkEnd w:id="211"/>
      <w:r w:rsidRPr="00F259BD">
        <w:rPr>
          <w:highlight w:val="yellow"/>
        </w:rPr>
        <w:t xml:space="preserve"> </w:t>
      </w:r>
    </w:p>
    <w:p w:rsidR="00AB7057" w:rsidRDefault="00AB7057" w:rsidP="00FC57E4"/>
    <w:p w:rsidR="00FC57E4" w:rsidRPr="00F259BD" w:rsidRDefault="00FC57E4" w:rsidP="00FC57E4">
      <w:pPr>
        <w:rPr>
          <w:color w:val="000000"/>
        </w:rPr>
      </w:pPr>
      <w:r w:rsidRPr="00F259BD">
        <w:t>This section captures funding, expenditure and cost-related data for e</w:t>
      </w:r>
      <w:r w:rsidR="006F605B">
        <w:t xml:space="preserve">ach NGO participating in ANCP. </w:t>
      </w:r>
      <w:r w:rsidRPr="00F259BD">
        <w:t xml:space="preserve">The total amount of ANCP funding should be equivalent to an NGO’s ANCP Grant Amount (IPF), any rolled over funds and any interested earned in that year. </w:t>
      </w:r>
    </w:p>
    <w:p w:rsidR="00FC57E4" w:rsidRPr="009253E1" w:rsidRDefault="00FC57E4" w:rsidP="00FC57E4">
      <w:pPr>
        <w:pStyle w:val="Heading3"/>
      </w:pPr>
      <w:bookmarkStart w:id="212" w:name="_Toc387695034"/>
      <w:r w:rsidRPr="007654AC">
        <w:t xml:space="preserve">DFAT ANCP funding </w:t>
      </w:r>
      <w:bookmarkEnd w:id="212"/>
    </w:p>
    <w:p w:rsidR="00FC57E4" w:rsidRDefault="00FC57E4" w:rsidP="00FC57E4">
      <w:pPr>
        <w:widowControl w:val="0"/>
        <w:rPr>
          <w:rFonts w:cstheme="minorHAnsi"/>
          <w:color w:val="000000"/>
        </w:rPr>
      </w:pPr>
    </w:p>
    <w:p w:rsidR="00FC57E4" w:rsidRPr="00F259BD" w:rsidRDefault="00FC57E4" w:rsidP="00FC57E4">
      <w:pPr>
        <w:widowControl w:val="0"/>
        <w:rPr>
          <w:rFonts w:cstheme="minorHAnsi"/>
          <w:color w:val="000000"/>
        </w:rPr>
      </w:pPr>
      <w:r w:rsidRPr="00F259BD">
        <w:rPr>
          <w:rFonts w:cstheme="minorHAnsi"/>
          <w:color w:val="000000"/>
        </w:rPr>
        <w:t xml:space="preserve">This table identifies the level of ANCP funding available for the ADPlan period being reported on.  </w:t>
      </w:r>
    </w:p>
    <w:p w:rsidR="00FC57E4" w:rsidRPr="00F259BD" w:rsidRDefault="00FC57E4" w:rsidP="00FC57E4">
      <w:pPr>
        <w:widowControl w:val="0"/>
        <w:spacing w:before="100" w:beforeAutospacing="1" w:after="100" w:afterAutospacing="1" w:line="270" w:lineRule="atLeast"/>
        <w:rPr>
          <w:rFonts w:cstheme="minorHAnsi"/>
          <w:color w:val="000000"/>
        </w:rPr>
      </w:pPr>
      <w:r w:rsidRPr="00F259BD">
        <w:rPr>
          <w:rFonts w:cstheme="minorHAnsi"/>
          <w:color w:val="000000"/>
        </w:rPr>
        <w:t>When reporting on rolled-over funds, the total value of ANCP funds that were rolled over from the previous ADPlan period should be provided accurately (</w:t>
      </w:r>
      <w:r w:rsidR="002870D9" w:rsidRPr="00F259BD">
        <w:rPr>
          <w:rFonts w:cstheme="minorHAnsi"/>
          <w:color w:val="000000"/>
        </w:rPr>
        <w:t>i.e.</w:t>
      </w:r>
      <w:r w:rsidRPr="00F259BD">
        <w:rPr>
          <w:rFonts w:cstheme="minorHAnsi"/>
          <w:color w:val="000000"/>
        </w:rPr>
        <w:t xml:space="preserve"> Funds rolled from 2011-12 to 2012-13). These funds need to be identified for accounting purposes but do not need to remain attached to the projects that they were originally allocated against.</w:t>
      </w:r>
    </w:p>
    <w:p w:rsidR="00FC57E4" w:rsidRPr="00F259BD" w:rsidRDefault="00FC57E4" w:rsidP="00FC57E4">
      <w:pPr>
        <w:widowControl w:val="0"/>
        <w:spacing w:before="100" w:beforeAutospacing="1" w:after="100" w:afterAutospacing="1" w:line="270" w:lineRule="atLeast"/>
        <w:rPr>
          <w:rFonts w:cstheme="minorHAnsi"/>
          <w:color w:val="000000"/>
        </w:rPr>
      </w:pPr>
      <w:r w:rsidRPr="00F259BD">
        <w:rPr>
          <w:rFonts w:cstheme="minorHAnsi"/>
          <w:color w:val="000000"/>
        </w:rPr>
        <w:t xml:space="preserve">If there are no rollover funds or interest to report, please input 0. Where there are unspent funds that will be rolled into the current ADPlan, NGOs should ensure that these rollover funds are compliant with the requirements of both the Funding Order and the </w:t>
      </w:r>
      <w:r w:rsidR="006F605B">
        <w:rPr>
          <w:rFonts w:cstheme="minorHAnsi"/>
          <w:color w:val="000000"/>
        </w:rPr>
        <w:t>ANCP Manual</w:t>
      </w:r>
      <w:r w:rsidRPr="00F259BD">
        <w:rPr>
          <w:rFonts w:cstheme="minorHAnsi"/>
          <w:color w:val="000000"/>
        </w:rPr>
        <w:t xml:space="preserve">. Where rollover funds vary to what was identified in the ADPlan, NGOs should ensure this is updated prior to submitting the Performance Report and should notify DFAT accordingly. </w:t>
      </w:r>
    </w:p>
    <w:p w:rsidR="00FC57E4" w:rsidRPr="00F259BD" w:rsidRDefault="00FC57E4" w:rsidP="00FC57E4">
      <w:pPr>
        <w:widowControl w:val="0"/>
        <w:rPr>
          <w:rFonts w:cstheme="minorHAnsi"/>
        </w:rPr>
      </w:pPr>
      <w:r w:rsidRPr="00F259BD">
        <w:rPr>
          <w:rFonts w:cstheme="minorHAnsi"/>
        </w:rPr>
        <w:t xml:space="preserve">NGOs may wish to use the Financial Summary Tool (Excel 2010 or Excel 2007 versions) provided in the Header Form to work out project level financials and then sum to the total level. This tool cannot be submitted in place of an ANCP Online submission and is not mandatory but is provided to assist NGOs in ensuring project level figures add up to the correct totals. </w:t>
      </w:r>
    </w:p>
    <w:p w:rsidR="00FC57E4" w:rsidRPr="00F259BD" w:rsidRDefault="00FC57E4" w:rsidP="00FC57E4">
      <w:pPr>
        <w:rPr>
          <w:color w:val="000000"/>
        </w:rPr>
      </w:pPr>
    </w:p>
    <w:p w:rsidR="00FC57E4" w:rsidRPr="00F259BD" w:rsidRDefault="00FC57E4" w:rsidP="00FC57E4">
      <w:pPr>
        <w:rPr>
          <w:color w:val="000000"/>
        </w:rPr>
      </w:pPr>
      <w:r w:rsidRPr="00F259BD">
        <w:rPr>
          <w:color w:val="000000"/>
        </w:rPr>
        <w:t xml:space="preserve">Where an NGO has earned interest on their annual ANCP grant in the ADPlan period, whether in Australia or overseas, this must be reported as part of the Performance Report. </w:t>
      </w:r>
    </w:p>
    <w:p w:rsidR="00FC57E4" w:rsidRPr="00B565C2" w:rsidRDefault="00FC57E4" w:rsidP="00B565C2">
      <w:pPr>
        <w:pStyle w:val="Heading3"/>
      </w:pPr>
      <w:bookmarkStart w:id="213" w:name="_Toc387695035"/>
      <w:r w:rsidRPr="00B565C2">
        <w:t xml:space="preserve">Detail on total DFAT ANCP expenditure </w:t>
      </w:r>
      <w:bookmarkEnd w:id="213"/>
    </w:p>
    <w:p w:rsidR="00FC57E4" w:rsidRDefault="00FC57E4" w:rsidP="00FC57E4">
      <w:pPr>
        <w:widowControl w:val="0"/>
        <w:rPr>
          <w:rFonts w:cstheme="minorHAnsi"/>
          <w:color w:val="000000"/>
        </w:rPr>
      </w:pPr>
    </w:p>
    <w:p w:rsidR="00FC57E4" w:rsidRPr="00F259BD" w:rsidRDefault="00FC57E4" w:rsidP="00FC57E4">
      <w:pPr>
        <w:widowControl w:val="0"/>
        <w:rPr>
          <w:rFonts w:cstheme="minorHAnsi"/>
          <w:color w:val="000000"/>
        </w:rPr>
      </w:pPr>
      <w:r w:rsidRPr="00F259BD">
        <w:rPr>
          <w:rFonts w:cstheme="minorHAnsi"/>
          <w:color w:val="000000"/>
        </w:rPr>
        <w:t xml:space="preserve">The total amount of ANCP expenditure for the ANCP program includes expenditure on Development Awareness Raising activities, Design, Monitoring and Evaluation, administration/overheads and project costs. It also includes any funding that was unspent in the ADPlan period (whether ANCP grant amount or interest) which is being rolled over into the next ADPlan period. The total value of this expenditure should be the same as the total funding available (as set out in the previous table). </w:t>
      </w:r>
    </w:p>
    <w:p w:rsidR="00FC57E4" w:rsidRPr="00F259BD" w:rsidRDefault="00FC57E4" w:rsidP="00FC57E4">
      <w:pPr>
        <w:rPr>
          <w:color w:val="000000"/>
        </w:rPr>
      </w:pPr>
    </w:p>
    <w:p w:rsidR="00FC57E4" w:rsidRPr="00F259BD" w:rsidRDefault="00FC57E4" w:rsidP="00FC57E4">
      <w:pPr>
        <w:rPr>
          <w:color w:val="000000"/>
        </w:rPr>
      </w:pPr>
      <w:r w:rsidRPr="00F259BD">
        <w:rPr>
          <w:color w:val="000000"/>
        </w:rPr>
        <w:t xml:space="preserve">When reporting on expenditure of interest, funds should be identified as expended where there is interest that has been earned and expended in the </w:t>
      </w:r>
      <w:r w:rsidR="006F605B">
        <w:rPr>
          <w:color w:val="000000"/>
        </w:rPr>
        <w:t xml:space="preserve">financial year on the project. </w:t>
      </w:r>
      <w:r w:rsidRPr="00F259BD">
        <w:rPr>
          <w:color w:val="000000"/>
        </w:rPr>
        <w:t xml:space="preserve">Unspent funds are funds that were available (i.e. ANCP Grant or interest earned) but that were not expended.   </w:t>
      </w:r>
    </w:p>
    <w:p w:rsidR="00FC57E4" w:rsidRPr="009253E1" w:rsidRDefault="00FC57E4" w:rsidP="00FC57E4">
      <w:r w:rsidRPr="007654AC">
        <w:rPr>
          <w:bCs/>
        </w:rPr>
        <w:t>NGO ANCP contribution</w:t>
      </w:r>
      <w:r w:rsidRPr="007654AC">
        <w:t xml:space="preserve">: </w:t>
      </w:r>
      <w:r w:rsidRPr="009253E1">
        <w:t xml:space="preserve">For NGOs, DFAT only needs to know that the proposed contribution met the requirement for a 1:5 match (i.e. the NGO funding was at least 20 per cent of your ANCP annual grant amount; therefore, if the DFAT grant is $100, the minimum NGO contribution is $20). </w:t>
      </w:r>
    </w:p>
    <w:p w:rsidR="00FC57E4" w:rsidRPr="00277963" w:rsidRDefault="00FC57E4" w:rsidP="00B565C2">
      <w:pPr>
        <w:pStyle w:val="Heading4"/>
      </w:pPr>
      <w:bookmarkStart w:id="214" w:name="_Toc387695036"/>
      <w:r w:rsidRPr="00277963">
        <w:t>ANCP financial acquittal</w:t>
      </w:r>
      <w:bookmarkEnd w:id="214"/>
      <w:r w:rsidRPr="00277963">
        <w:t xml:space="preserve"> </w:t>
      </w:r>
    </w:p>
    <w:p w:rsidR="00FC57E4" w:rsidRDefault="00FC57E4" w:rsidP="00FC57E4"/>
    <w:p w:rsidR="00193A9A" w:rsidRDefault="00FC57E4" w:rsidP="00193A9A">
      <w:pPr>
        <w:rPr>
          <w:rFonts w:cstheme="majorBidi"/>
          <w:bCs/>
        </w:rPr>
      </w:pPr>
      <w:r w:rsidRPr="009253E1">
        <w:t xml:space="preserve">NGOs are asked to provide project-specific data in Project Forms only, to minimise duplication. NGOs may wish to use the Excel document (the Financial Summary Table Excel Tool) made available in the Header Form to assist with preparing the financial information for each project and to ensure that all totals are correct. The Excel form can be submitted as part of the </w:t>
      </w:r>
      <w:r w:rsidR="006F605B">
        <w:t xml:space="preserve">Annual </w:t>
      </w:r>
      <w:r w:rsidRPr="009253E1">
        <w:t>Performance Report to assist in checking data, but NGOs still need to ensure that all data is reported correctly in the relevant Project Forms.</w:t>
      </w:r>
      <w:bookmarkStart w:id="215" w:name="_Toc387305964"/>
    </w:p>
    <w:p w:rsidR="00FC57E4" w:rsidRPr="00193A9A" w:rsidRDefault="00FC57E4" w:rsidP="00B565C2">
      <w:pPr>
        <w:pStyle w:val="Heading4"/>
      </w:pPr>
      <w:r w:rsidRPr="00193A9A">
        <w:t>Evaluations for the ADPlan period</w:t>
      </w:r>
      <w:bookmarkEnd w:id="215"/>
    </w:p>
    <w:p w:rsidR="00193A9A" w:rsidRDefault="00193A9A"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 xml:space="preserve">DFAT collects information on the evaluations completed by each NGO, which assists DFAT in identifying trends in issues being focused on across NGOs. Any relevant material on the evaluation, such as Terms of Reference and Final Reports, can be provided with either the ADPlan or the Annual Performance Report. </w:t>
      </w:r>
    </w:p>
    <w:p w:rsidR="00FC57E4" w:rsidRPr="004223FD" w:rsidRDefault="00FC57E4" w:rsidP="00FC57E4">
      <w:pPr>
        <w:widowControl w:val="0"/>
        <w:rPr>
          <w:rFonts w:cstheme="minorHAnsi"/>
        </w:rPr>
      </w:pPr>
    </w:p>
    <w:p w:rsidR="00FC57E4" w:rsidRPr="00633B71" w:rsidRDefault="00FC57E4" w:rsidP="002800F6">
      <w:pPr>
        <w:widowControl w:val="0"/>
        <w:rPr>
          <w:color w:val="000000"/>
        </w:rPr>
      </w:pPr>
      <w:r w:rsidRPr="004223FD">
        <w:rPr>
          <w:rFonts w:cstheme="minorHAnsi"/>
        </w:rPr>
        <w:t xml:space="preserve">In the Header Form, there is a question asking whether you have any evaluations to report on. If you mark ‘yes’ to this question, you will then be able to access the data fields in the Evaluation section. The Evaluation section in the Performance Report uses similar fields to those in the </w:t>
      </w:r>
      <w:hyperlink w:anchor="_Evaluations_for_2013–14" w:history="1">
        <w:r w:rsidRPr="004223FD">
          <w:rPr>
            <w:rStyle w:val="Hyperlink"/>
            <w:rFonts w:cstheme="minorHAnsi"/>
          </w:rPr>
          <w:t>ADPlan</w:t>
        </w:r>
      </w:hyperlink>
      <w:r w:rsidRPr="004223FD">
        <w:rPr>
          <w:rFonts w:cstheme="minorHAnsi"/>
        </w:rPr>
        <w:t xml:space="preserve">. When reporting on evaluations, </w:t>
      </w:r>
      <w:r w:rsidRPr="004223FD">
        <w:rPr>
          <w:color w:val="000000"/>
        </w:rPr>
        <w:t>if an evaluation that was meant to be completed has not been, please provide a brief explanation why. If additional evaluations have been conducted, these should also be included. Copies of evaluation reports must be submitted via ANCP Online to DFAT. If the reports are not finalised, ensure an alternative submission date is nominated in the Performance Report and the report provided to DFAT when finalised.</w:t>
      </w:r>
    </w:p>
    <w:p w:rsidR="00FC57E4" w:rsidRPr="00F259BD" w:rsidRDefault="00FC57E4" w:rsidP="006D0B1D">
      <w:pPr>
        <w:pStyle w:val="Heading2"/>
      </w:pPr>
      <w:bookmarkStart w:id="216" w:name="_Toc387305965"/>
      <w:bookmarkStart w:id="217" w:name="_Toc387695037"/>
      <w:r w:rsidRPr="00F259BD">
        <w:t xml:space="preserve">Case studies </w:t>
      </w:r>
      <w:bookmarkEnd w:id="216"/>
      <w:bookmarkEnd w:id="217"/>
    </w:p>
    <w:p w:rsidR="00FC57E4" w:rsidRPr="004223FD" w:rsidRDefault="00FC57E4" w:rsidP="00FC57E4">
      <w:pPr>
        <w:pStyle w:val="NormalWeb"/>
        <w:rPr>
          <w:rFonts w:asciiTheme="minorHAnsi" w:hAnsiTheme="minorHAnsi"/>
          <w:color w:val="000000"/>
        </w:rPr>
      </w:pPr>
      <w:r w:rsidRPr="004223FD">
        <w:rPr>
          <w:rFonts w:asciiTheme="minorHAnsi" w:hAnsiTheme="minorHAnsi"/>
          <w:color w:val="000000"/>
        </w:rPr>
        <w:t>The purpose of case studies is to provide short but context specific examples of projects/programs funded under ANCP during the past financial year. The information will be used publicly on DFAT’s website and in DFAT publications, included in internal and external briefings, and forwarded internally within DFAT.</w:t>
      </w:r>
    </w:p>
    <w:p w:rsidR="00FC57E4" w:rsidRPr="004223FD" w:rsidRDefault="00FC57E4" w:rsidP="00FC57E4">
      <w:pPr>
        <w:pStyle w:val="NormalWeb"/>
        <w:rPr>
          <w:rFonts w:asciiTheme="minorHAnsi" w:hAnsiTheme="minorHAnsi"/>
          <w:color w:val="000000"/>
        </w:rPr>
      </w:pPr>
      <w:r w:rsidRPr="004223FD">
        <w:rPr>
          <w:rFonts w:asciiTheme="minorHAnsi" w:hAnsiTheme="minorHAnsi"/>
          <w:color w:val="000000"/>
        </w:rPr>
        <w:t xml:space="preserve">In this section please include case studies illustrating examples of the achievements of the ANCP program. This can be at program or project level. DFAT encourages personal stories highlighting the tangible impact of NGO work in-country but also welcomes more complex analysis of NGOs’ work in particular contexts. </w:t>
      </w:r>
    </w:p>
    <w:p w:rsidR="00FC57E4" w:rsidRPr="004223FD" w:rsidRDefault="00FC57E4" w:rsidP="00FC57E4">
      <w:pPr>
        <w:pStyle w:val="NormalWeb"/>
        <w:rPr>
          <w:rFonts w:asciiTheme="minorHAnsi" w:hAnsiTheme="minorHAnsi"/>
          <w:color w:val="000000"/>
        </w:rPr>
      </w:pPr>
      <w:r w:rsidRPr="004223FD">
        <w:rPr>
          <w:rFonts w:asciiTheme="minorHAnsi" w:hAnsiTheme="minorHAnsi"/>
          <w:color w:val="000000"/>
        </w:rPr>
        <w:t xml:space="preserve">Prior to submitting a case study, NGOs should refer to DFAT’s Child Protection Policy where relevant: </w:t>
      </w:r>
      <w:hyperlink r:id="rId42" w:history="1">
        <w:r w:rsidRPr="004223FD">
          <w:rPr>
            <w:rStyle w:val="Hyperlink"/>
            <w:rFonts w:asciiTheme="minorHAnsi" w:hAnsiTheme="minorHAnsi"/>
          </w:rPr>
          <w:t>http://www.DFAT.gov.au/Publications/Pages/child-protection-policy.aspx</w:t>
        </w:r>
      </w:hyperlink>
      <w:r w:rsidRPr="004223FD">
        <w:rPr>
          <w:rFonts w:asciiTheme="minorHAnsi" w:hAnsiTheme="minorHAnsi"/>
          <w:color w:val="000000"/>
        </w:rPr>
        <w:t>.</w:t>
      </w:r>
    </w:p>
    <w:p w:rsidR="00FC57E4" w:rsidRPr="004223FD" w:rsidRDefault="00FC57E4" w:rsidP="00FC57E4">
      <w:pPr>
        <w:pStyle w:val="NormalWeb"/>
        <w:rPr>
          <w:rFonts w:asciiTheme="minorHAnsi" w:hAnsiTheme="minorHAnsi"/>
          <w:color w:val="000000"/>
        </w:rPr>
      </w:pPr>
      <w:r w:rsidRPr="004223FD">
        <w:rPr>
          <w:rFonts w:asciiTheme="minorHAnsi" w:hAnsiTheme="minorHAnsi"/>
          <w:color w:val="000000"/>
        </w:rPr>
        <w:t xml:space="preserve">Where an NGO has concerns about child protection or other risks that mean a case study cannot be shared publicly or a photo cannot be provided, this should be identified clearly in the case study narrative. Where this applies, DFAT encourages NGOs to provide alternative case study material. </w:t>
      </w:r>
    </w:p>
    <w:p w:rsidR="00FC57E4" w:rsidRDefault="00FC57E4" w:rsidP="00FC57E4">
      <w:r w:rsidRPr="00CF06AB">
        <w:rPr>
          <w:rStyle w:val="Heading5Char"/>
        </w:rPr>
        <w:t>Case study name:</w:t>
      </w:r>
      <w:r w:rsidRPr="007654AC">
        <w:t xml:space="preserve"> Provide a short, descriptive title for the case study that can be applied by </w:t>
      </w:r>
      <w:r w:rsidRPr="009253E1">
        <w:t>DFAT when this case study is used. The title should be concise but should also capture the core concept or focus of the case study.</w:t>
      </w:r>
    </w:p>
    <w:p w:rsidR="00FC57E4" w:rsidRPr="00F259BD" w:rsidRDefault="00FC57E4" w:rsidP="00FC57E4"/>
    <w:p w:rsidR="00FC57E4" w:rsidRDefault="00FC57E4" w:rsidP="00FC57E4">
      <w:pPr>
        <w:rPr>
          <w:rFonts w:cstheme="minorHAnsi"/>
        </w:rPr>
      </w:pPr>
      <w:r w:rsidRPr="00CF06AB">
        <w:rPr>
          <w:rStyle w:val="Heading5Char"/>
        </w:rPr>
        <w:t>Project or program name/country:</w:t>
      </w:r>
      <w:r w:rsidRPr="007654AC">
        <w:t xml:space="preserve"> </w:t>
      </w:r>
      <w:r w:rsidRPr="007654AC">
        <w:rPr>
          <w:rFonts w:cstheme="minorHAnsi"/>
        </w:rPr>
        <w:t xml:space="preserve">Identify the project/program and the country that this case study relates to. Please </w:t>
      </w:r>
      <w:r w:rsidRPr="009253E1">
        <w:rPr>
          <w:rFonts w:cstheme="minorHAnsi"/>
        </w:rPr>
        <w:t xml:space="preserve">ensure that the name and country are consistent with other information provided on this project in the ADPlan and the Performance Report. </w:t>
      </w:r>
    </w:p>
    <w:p w:rsidR="00FC57E4" w:rsidRPr="009253E1" w:rsidRDefault="00FC57E4" w:rsidP="00FC57E4">
      <w:pPr>
        <w:rPr>
          <w:rFonts w:cstheme="minorHAnsi"/>
        </w:rPr>
      </w:pPr>
    </w:p>
    <w:p w:rsidR="00FC57E4" w:rsidRDefault="00FC57E4" w:rsidP="00FC57E4">
      <w:pPr>
        <w:rPr>
          <w:rFonts w:cstheme="minorHAnsi"/>
        </w:rPr>
      </w:pPr>
      <w:r w:rsidRPr="00CF06AB">
        <w:rPr>
          <w:rStyle w:val="Heading5Char"/>
        </w:rPr>
        <w:t>Sectoral focus/primary DAC code:</w:t>
      </w:r>
      <w:r w:rsidRPr="007654AC">
        <w:rPr>
          <w:rFonts w:cstheme="minorHAnsi"/>
        </w:rPr>
        <w:t xml:space="preserve"> Select the appropriate sectoral focus/primary DAC code for either the project that the case study relates to or the specific activities or outputs referred to in the case study. For example, a proj</w:t>
      </w:r>
      <w:r w:rsidRPr="009253E1">
        <w:rPr>
          <w:rFonts w:cstheme="minorHAnsi"/>
        </w:rPr>
        <w:t xml:space="preserve">ect overall may be in the Maternal and Child Health sector, but the specific case study refers to the experiences of a person with disability who experienced benefits from this project. In this case, it may be more appropriate to select a sector focus of disability. The selection of sector focus is at the NGO’s discretion. </w:t>
      </w:r>
    </w:p>
    <w:p w:rsidR="00FC57E4" w:rsidRPr="009253E1" w:rsidRDefault="00FC57E4" w:rsidP="00FC57E4">
      <w:pPr>
        <w:rPr>
          <w:rFonts w:cstheme="minorHAnsi"/>
        </w:rPr>
      </w:pPr>
    </w:p>
    <w:p w:rsidR="00FC57E4" w:rsidRDefault="00FC57E4" w:rsidP="00FC57E4">
      <w:pPr>
        <w:rPr>
          <w:rFonts w:cstheme="minorHAnsi"/>
        </w:rPr>
      </w:pPr>
      <w:r w:rsidRPr="00CF06AB">
        <w:rPr>
          <w:rStyle w:val="Heading5Char"/>
        </w:rPr>
        <w:t>Case study narrative:</w:t>
      </w:r>
      <w:r w:rsidRPr="007654AC">
        <w:rPr>
          <w:rFonts w:cstheme="minorHAnsi"/>
        </w:rPr>
        <w:t xml:space="preserve"> Case studies can be presented according to your experience</w:t>
      </w:r>
      <w:r w:rsidRPr="009253E1">
        <w:rPr>
          <w:rFonts w:cstheme="minorHAnsi"/>
        </w:rPr>
        <w:t xml:space="preserve">, but it is recommended that each case study include the following information at a minimum: a description of the context, an outline of the beneficiaries involved and how/if these relations changed over time, an analysis of the issues, including strengths, challenges and proposed approaches, as well as the effective changes and/or challenges to date. The narrative can be provided as a personal story or as a more complex discussion of particular NGO operations. However, when writing the narrative, NGOs should be aware that case studies are intended to be shared publicly as a demonstration of the role of NGOs and their ability to deliver on-the-ground results. DFAT is particularly keen to obtain stories on individuals or communities, as this is a particular strength of NGO programming. </w:t>
      </w:r>
    </w:p>
    <w:p w:rsidR="004B7343" w:rsidRPr="009253E1" w:rsidRDefault="004B7343" w:rsidP="00FC57E4">
      <w:pPr>
        <w:rPr>
          <w:rFonts w:cstheme="minorHAnsi"/>
        </w:rPr>
      </w:pPr>
    </w:p>
    <w:p w:rsidR="00FC57E4" w:rsidRDefault="00FC57E4" w:rsidP="004B7343">
      <w:r w:rsidRPr="004B7343">
        <w:rPr>
          <w:rStyle w:val="Heading5Char"/>
          <w:bCs/>
        </w:rPr>
        <w:t>Case study picture</w:t>
      </w:r>
      <w:r w:rsidRPr="002800F6">
        <w:rPr>
          <w:rStyle w:val="Heading5Char"/>
          <w:b w:val="0"/>
          <w:bCs/>
        </w:rPr>
        <w:t>:</w:t>
      </w:r>
      <w:r w:rsidRPr="007654AC">
        <w:rPr>
          <w:rFonts w:cstheme="minorHAnsi"/>
        </w:rPr>
        <w:t xml:space="preserve"> </w:t>
      </w:r>
      <w:r w:rsidRPr="007E0B71">
        <w:t xml:space="preserve">Each case study should be provided with a high-resolution photo of at least 300 dpi. The final size of a photograph will be determined by how it is used, but as a rough guide try to ensure the photograph is 210 mm wide, although larger than this is always preferred. You can check the number of pixels in an image by right clicking the photo and selecting ‘properties’. On the ‘details’ tab it will state the image dimensions in pixels. If it is less than around 2000 x </w:t>
      </w:r>
      <w:r w:rsidR="00A3472B">
        <w:br/>
      </w:r>
      <w:r w:rsidRPr="007E0B71">
        <w:t xml:space="preserve">3000 then it is considered a low-resolution image and is not suitable for DFAT use. </w:t>
      </w:r>
    </w:p>
    <w:p w:rsidR="004B7343" w:rsidRPr="007E0B71" w:rsidRDefault="004B7343" w:rsidP="004B7343"/>
    <w:p w:rsidR="00FC57E4" w:rsidRDefault="00FC57E4" w:rsidP="004B7343">
      <w:pPr>
        <w:rPr>
          <w:color w:val="000000"/>
        </w:rPr>
      </w:pPr>
      <w:r w:rsidRPr="004223FD">
        <w:rPr>
          <w:color w:val="000000"/>
        </w:rPr>
        <w:t xml:space="preserve">When providing photos, NGOs should ensure that any photos comply with DFAT’s Ethical Photography Guidelines: </w:t>
      </w:r>
      <w:hyperlink r:id="rId43" w:history="1">
        <w:r w:rsidRPr="004223FD">
          <w:rPr>
            <w:rStyle w:val="Hyperlink"/>
          </w:rPr>
          <w:t>http://www.DFAT.gov.au/Publications/Documents/ethical-photography-guidelines.pdf</w:t>
        </w:r>
      </w:hyperlink>
      <w:r w:rsidRPr="004223FD">
        <w:rPr>
          <w:color w:val="000000"/>
        </w:rPr>
        <w:t xml:space="preserve">. </w:t>
      </w:r>
    </w:p>
    <w:p w:rsidR="004B7343" w:rsidRPr="004223FD" w:rsidRDefault="004B7343" w:rsidP="004B7343">
      <w:pPr>
        <w:rPr>
          <w:color w:val="000000"/>
        </w:rPr>
      </w:pPr>
    </w:p>
    <w:p w:rsidR="00FC57E4" w:rsidRDefault="00FC57E4" w:rsidP="004B7343">
      <w:pPr>
        <w:rPr>
          <w:color w:val="000000"/>
        </w:rPr>
      </w:pPr>
      <w:r w:rsidRPr="004223FD">
        <w:rPr>
          <w:color w:val="000000"/>
        </w:rPr>
        <w:t xml:space="preserve">Photos should also be provided with a short caption and a photo credit. Where a case study is provided without this information, DFAT will seek clarification from the NGO. </w:t>
      </w:r>
    </w:p>
    <w:p w:rsidR="00FC57E4" w:rsidRPr="00F259BD" w:rsidRDefault="00FF4E7A" w:rsidP="006D0B1D">
      <w:pPr>
        <w:pStyle w:val="Heading2"/>
        <w:rPr>
          <w:rStyle w:val="Heading1Char"/>
          <w:rFonts w:eastAsia="Arial Unicode MS"/>
        </w:rPr>
      </w:pPr>
      <w:bookmarkStart w:id="218" w:name="_Toc387695038"/>
      <w:r>
        <w:t xml:space="preserve">Annual Performance Report </w:t>
      </w:r>
      <w:r w:rsidR="00FC57E4" w:rsidRPr="00F259BD">
        <w:t>Program Forms</w:t>
      </w:r>
      <w:bookmarkEnd w:id="218"/>
      <w:r w:rsidR="00FC57E4">
        <w:t xml:space="preserve"> </w:t>
      </w:r>
      <w:r w:rsidR="00FC57E4" w:rsidRPr="00F259BD">
        <w:rPr>
          <w:rStyle w:val="Heading1Char"/>
          <w:rFonts w:ascii="Arial" w:eastAsiaTheme="majorEastAsia" w:hAnsi="Arial"/>
        </w:rPr>
        <w:t xml:space="preserve"> </w:t>
      </w:r>
    </w:p>
    <w:p w:rsidR="00FC57E4" w:rsidRPr="004223FD" w:rsidRDefault="00FC57E4" w:rsidP="00FC57E4">
      <w:pPr>
        <w:widowControl w:val="0"/>
        <w:rPr>
          <w:rFonts w:cstheme="minorHAnsi"/>
          <w:color w:val="000000"/>
        </w:rPr>
      </w:pPr>
      <w:r w:rsidRPr="004223FD">
        <w:rPr>
          <w:rFonts w:cstheme="minorHAnsi"/>
        </w:rPr>
        <w:t xml:space="preserve">In ANCP Online there is no duplication in the information requested, except project names. </w:t>
      </w:r>
      <w:r w:rsidRPr="004223FD">
        <w:rPr>
          <w:rFonts w:cstheme="minorHAnsi"/>
          <w:color w:val="000000"/>
        </w:rPr>
        <w:t xml:space="preserve">NGOs should ensure program names, countries and DAC codes are accurate and current in the ADPlan before submitting the Annual Performance Report. </w:t>
      </w:r>
    </w:p>
    <w:p w:rsidR="00FC57E4" w:rsidRPr="004223FD" w:rsidRDefault="00FC57E4" w:rsidP="00FC57E4">
      <w:pPr>
        <w:widowControl w:val="0"/>
        <w:rPr>
          <w:rFonts w:cstheme="minorHAnsi"/>
          <w:color w:val="000000"/>
        </w:rPr>
      </w:pPr>
    </w:p>
    <w:p w:rsidR="00FC57E4" w:rsidRDefault="00FC57E4" w:rsidP="00FC57E4">
      <w:pPr>
        <w:widowControl w:val="0"/>
        <w:rPr>
          <w:rFonts w:cstheme="minorHAnsi"/>
          <w:color w:val="000000"/>
        </w:rPr>
      </w:pPr>
      <w:r w:rsidRPr="004223FD">
        <w:rPr>
          <w:rFonts w:cstheme="minorHAnsi"/>
          <w:color w:val="000000"/>
        </w:rPr>
        <w:t xml:space="preserve">Program Forms will only be attached to Annual Performance Reports where an NGO has indicated that this was the structure that applied to their work in the ADPlan period. Where an NGO has indicated that they did not use a program approach in the ADPlan period (i.e. where blank program forms have been used and NGOs have answered ‘no’ to the question regarding the use of a program approach), a Program Form will not be attached in ANCP Online. </w:t>
      </w:r>
    </w:p>
    <w:p w:rsidR="00FC57E4" w:rsidRPr="004223FD" w:rsidRDefault="00FC57E4" w:rsidP="00FC57E4">
      <w:pPr>
        <w:widowControl w:val="0"/>
        <w:rPr>
          <w:rFonts w:cstheme="minorHAnsi"/>
          <w:color w:val="000000"/>
        </w:rPr>
      </w:pPr>
    </w:p>
    <w:p w:rsidR="00A3472B" w:rsidRDefault="00FC57E4" w:rsidP="00A3472B">
      <w:bookmarkStart w:id="219" w:name="_Toc387305966"/>
      <w:r w:rsidRPr="00CF06AB">
        <w:rPr>
          <w:rStyle w:val="Heading5Char"/>
        </w:rPr>
        <w:t>Program outcomes</w:t>
      </w:r>
      <w:bookmarkEnd w:id="219"/>
      <w:r w:rsidRPr="00CF06AB">
        <w:rPr>
          <w:rStyle w:val="Heading5Char"/>
        </w:rPr>
        <w:t>:</w:t>
      </w:r>
      <w:r w:rsidRPr="00F259BD">
        <w:rPr>
          <w:b/>
        </w:rPr>
        <w:t xml:space="preserve"> </w:t>
      </w:r>
      <w:r w:rsidRPr="00F259BD">
        <w:t xml:space="preserve">In this section, provide a brief summary of program level outcomes. Where relevant, these should be quantified, but in general the program level should provide qualitative, overarching strategic information, particularly where this highlights the complexity of the NGO’s work. NGOs may choose to provide detailed information in the Program Outcomes section where this applies to all projects within a particular program, rather than duplicating across all projects. </w:t>
      </w:r>
      <w:bookmarkStart w:id="220" w:name="_Toc387695039"/>
    </w:p>
    <w:p w:rsidR="00FC57E4" w:rsidRPr="00F259BD" w:rsidRDefault="00F35E4E" w:rsidP="00A3472B">
      <w:r>
        <w:br/>
      </w:r>
      <w:r w:rsidR="00FF4E7A" w:rsidRPr="00A3472B">
        <w:rPr>
          <w:rFonts w:eastAsiaTheme="majorEastAsia" w:cstheme="minorHAnsi"/>
          <w:b/>
          <w:color w:val="000000" w:themeColor="text1"/>
          <w:sz w:val="32"/>
          <w:szCs w:val="32"/>
        </w:rPr>
        <w:t xml:space="preserve">Annual Performance Report </w:t>
      </w:r>
      <w:r w:rsidR="00FC57E4" w:rsidRPr="00A3472B">
        <w:rPr>
          <w:rFonts w:eastAsiaTheme="majorEastAsia" w:cstheme="minorHAnsi"/>
          <w:b/>
          <w:color w:val="000000" w:themeColor="text1"/>
          <w:sz w:val="32"/>
          <w:szCs w:val="32"/>
        </w:rPr>
        <w:t>Project Form</w:t>
      </w:r>
      <w:r w:rsidR="00FC57E4" w:rsidRPr="00F259BD">
        <w:t xml:space="preserve"> </w:t>
      </w:r>
      <w:bookmarkEnd w:id="220"/>
    </w:p>
    <w:p w:rsidR="00A3472B" w:rsidRDefault="00A3472B" w:rsidP="00FC57E4">
      <w:pPr>
        <w:widowControl w:val="0"/>
        <w:rPr>
          <w:rFonts w:cstheme="minorHAnsi"/>
        </w:rPr>
      </w:pPr>
    </w:p>
    <w:p w:rsidR="00FC57E4" w:rsidRPr="004223FD" w:rsidRDefault="00FC57E4" w:rsidP="00FC57E4">
      <w:pPr>
        <w:widowControl w:val="0"/>
        <w:rPr>
          <w:rFonts w:cstheme="minorHAnsi"/>
          <w:color w:val="000000"/>
        </w:rPr>
      </w:pPr>
      <w:r w:rsidRPr="004223FD">
        <w:rPr>
          <w:rFonts w:cstheme="minorHAnsi"/>
        </w:rPr>
        <w:t xml:space="preserve">In ANCP Online there is no duplication in the information requested, except project names. </w:t>
      </w:r>
      <w:r w:rsidRPr="004223FD">
        <w:rPr>
          <w:rFonts w:cstheme="minorHAnsi"/>
          <w:color w:val="000000"/>
        </w:rPr>
        <w:t xml:space="preserve">NGOs should ensure project titles, countries, sectoral focus, and primary DAC codes are accurate and current in the ADPlan before submitting the Annual Performance Report. </w:t>
      </w:r>
    </w:p>
    <w:p w:rsidR="00FC57E4" w:rsidRPr="004223FD" w:rsidRDefault="00FC57E4" w:rsidP="00B565C2">
      <w:pPr>
        <w:pStyle w:val="Heading3"/>
      </w:pPr>
      <w:bookmarkStart w:id="221" w:name="_Toc387305968"/>
      <w:bookmarkStart w:id="222" w:name="_Toc387695040"/>
      <w:r w:rsidRPr="004223FD">
        <w:t>Project summary</w:t>
      </w:r>
      <w:bookmarkEnd w:id="221"/>
      <w:bookmarkEnd w:id="222"/>
    </w:p>
    <w:p w:rsidR="00B565C2" w:rsidRDefault="00B565C2" w:rsidP="00FC57E4">
      <w:pPr>
        <w:widowControl w:val="0"/>
        <w:rPr>
          <w:rFonts w:cstheme="minorHAnsi"/>
          <w:b/>
          <w:color w:val="FF0000"/>
        </w:rPr>
      </w:pPr>
      <w:bookmarkStart w:id="223" w:name="_Declaration"/>
      <w:bookmarkStart w:id="224" w:name="_5._ADPlan_Report_and_Explanatory_No"/>
      <w:bookmarkStart w:id="225" w:name="_Toc348958383"/>
      <w:bookmarkEnd w:id="223"/>
      <w:bookmarkEnd w:id="224"/>
    </w:p>
    <w:p w:rsidR="00FC57E4" w:rsidRPr="004223FD" w:rsidRDefault="00FC57E4" w:rsidP="00FC57E4">
      <w:pPr>
        <w:widowControl w:val="0"/>
        <w:rPr>
          <w:rFonts w:cstheme="minorHAnsi"/>
          <w:color w:val="FF0000"/>
        </w:rPr>
      </w:pPr>
      <w:r w:rsidRPr="004223FD">
        <w:rPr>
          <w:rFonts w:cstheme="minorHAnsi"/>
          <w:b/>
          <w:color w:val="FF0000"/>
        </w:rPr>
        <w:t xml:space="preserve">Note: Changes to primary country/partners/primary DAC code/project dates are considered significant changes to a project and should be updated in the ADPlan, </w:t>
      </w:r>
      <w:r w:rsidRPr="004223FD">
        <w:rPr>
          <w:rFonts w:cstheme="minorHAnsi"/>
          <w:b/>
          <w:i/>
          <w:color w:val="FF0000"/>
        </w:rPr>
        <w:t>not</w:t>
      </w:r>
      <w:r w:rsidRPr="004223FD">
        <w:rPr>
          <w:rFonts w:cstheme="minorHAnsi"/>
          <w:b/>
          <w:color w:val="FF0000"/>
        </w:rPr>
        <w:t xml:space="preserve"> in the acquittal. </w:t>
      </w:r>
    </w:p>
    <w:p w:rsidR="004B7343" w:rsidRDefault="004B7343" w:rsidP="004B7343">
      <w:pPr>
        <w:rPr>
          <w:rStyle w:val="Heading4Char1"/>
        </w:rPr>
      </w:pPr>
    </w:p>
    <w:p w:rsidR="00FC57E4" w:rsidRPr="00F259BD" w:rsidRDefault="00FC57E4" w:rsidP="004B7343">
      <w:r w:rsidRPr="00B565C2">
        <w:rPr>
          <w:rStyle w:val="Heading5Char"/>
        </w:rPr>
        <w:t>Project results:</w:t>
      </w:r>
      <w:r>
        <w:t xml:space="preserve"> </w:t>
      </w:r>
      <w:r w:rsidRPr="00F259BD">
        <w:t xml:space="preserve">This section should outline major results achieved by the project against the objectives identified in the ADPlan, including any unintended consequences, both positive and negative. This section should also make it clear whether the project is on track and achieving its targets on schedule. Where relevant, this section should also include information on any notable contributions the activity has made to the broader strategic goals or objectives of the NGO in the particular program, country or sector in the financial year. </w:t>
      </w:r>
    </w:p>
    <w:p w:rsidR="00FC57E4" w:rsidRPr="004223FD" w:rsidRDefault="00FC57E4" w:rsidP="00FC57E4">
      <w:pPr>
        <w:rPr>
          <w:color w:val="000000"/>
        </w:rPr>
      </w:pPr>
    </w:p>
    <w:p w:rsidR="00FC57E4" w:rsidRPr="004223FD" w:rsidRDefault="00FC57E4" w:rsidP="00FC57E4">
      <w:pPr>
        <w:rPr>
          <w:bCs/>
          <w:color w:val="000000"/>
        </w:rPr>
      </w:pPr>
      <w:r w:rsidRPr="004223FD">
        <w:rPr>
          <w:color w:val="000000"/>
        </w:rPr>
        <w:t xml:space="preserve">To the extent possible, this section should include both qualitative and quantitative information. For example, NGOs should report tangible outputs, such as: </w:t>
      </w:r>
      <w:r w:rsidRPr="004223FD">
        <w:rPr>
          <w:bCs/>
          <w:i/>
          <w:color w:val="000000"/>
        </w:rPr>
        <w:t>2 wells and 1 water capturing system built, 20 workshops run on personal health and hygiene</w:t>
      </w:r>
      <w:r w:rsidRPr="004223FD">
        <w:rPr>
          <w:bCs/>
          <w:color w:val="000000"/>
        </w:rPr>
        <w:t xml:space="preserve">. </w:t>
      </w:r>
      <w:r w:rsidRPr="004223FD">
        <w:rPr>
          <w:color w:val="000000"/>
        </w:rPr>
        <w:t xml:space="preserve">NGOs should also consider reporting on less tangible results, such as: </w:t>
      </w:r>
      <w:r w:rsidRPr="004223FD">
        <w:rPr>
          <w:i/>
          <w:color w:val="000000"/>
        </w:rPr>
        <w:t>through the literacy component of this project, ANGO has been able to encourage and support increased participation of beneficiaries in employment and vocational training, significantly increasing their livelihoods and ability to participate in their communities</w:t>
      </w:r>
      <w:r w:rsidRPr="004223FD">
        <w:rPr>
          <w:color w:val="000000"/>
        </w:rPr>
        <w:t>.</w:t>
      </w:r>
    </w:p>
    <w:p w:rsidR="00FC57E4" w:rsidRPr="004223FD" w:rsidRDefault="00FC57E4" w:rsidP="00FC57E4">
      <w:pPr>
        <w:rPr>
          <w:bCs/>
          <w:color w:val="000000"/>
        </w:rPr>
      </w:pPr>
    </w:p>
    <w:p w:rsidR="00FC57E4" w:rsidRPr="004223FD" w:rsidRDefault="00FC57E4" w:rsidP="00FC57E4">
      <w:pPr>
        <w:rPr>
          <w:bCs/>
          <w:color w:val="000000"/>
        </w:rPr>
      </w:pPr>
      <w:r w:rsidRPr="004223FD">
        <w:rPr>
          <w:bCs/>
          <w:color w:val="000000"/>
        </w:rPr>
        <w:t xml:space="preserve">Where relevant, </w:t>
      </w:r>
      <w:r w:rsidRPr="004223FD">
        <w:rPr>
          <w:color w:val="000000"/>
        </w:rPr>
        <w:t>this section should include approximate numbers of people benefiting from the project, the location of these people, and a brief descripti</w:t>
      </w:r>
      <w:r w:rsidR="001274D9">
        <w:rPr>
          <w:color w:val="000000"/>
        </w:rPr>
        <w:t xml:space="preserve">on of how they are benefiting. </w:t>
      </w:r>
      <w:r w:rsidRPr="004223FD">
        <w:rPr>
          <w:color w:val="000000"/>
        </w:rPr>
        <w:t>You may also wish to include demographic information like gender or age of beneficiaries.</w:t>
      </w:r>
    </w:p>
    <w:p w:rsidR="004B7343" w:rsidRDefault="004B7343" w:rsidP="004B7343">
      <w:pPr>
        <w:rPr>
          <w:rStyle w:val="Heading4Char1"/>
          <w:b/>
        </w:rPr>
      </w:pPr>
    </w:p>
    <w:p w:rsidR="00FC57E4" w:rsidRPr="009253E1" w:rsidRDefault="004B7343" w:rsidP="004B7343">
      <w:r w:rsidRPr="00B565C2">
        <w:rPr>
          <w:rStyle w:val="Heading5Char"/>
        </w:rPr>
        <w:t>Lessons learned</w:t>
      </w:r>
      <w:r w:rsidR="00FC57E4" w:rsidRPr="00B565C2">
        <w:rPr>
          <w:rStyle w:val="Heading5Char"/>
        </w:rPr>
        <w:t>:</w:t>
      </w:r>
      <w:r w:rsidR="00FC57E4" w:rsidRPr="00F259BD">
        <w:t xml:space="preserve"> </w:t>
      </w:r>
      <w:r w:rsidR="00FC57E4" w:rsidRPr="009253E1">
        <w:t xml:space="preserve">NGOs should report any project-level lessons that have been generated by the project, such as lessons on how to improve project implementation from a technical or social perspective, or those relating to cross-cutting issues (e.g. environment, gender, et cetera). </w:t>
      </w:r>
    </w:p>
    <w:p w:rsidR="00FC57E4" w:rsidRPr="009253E1" w:rsidRDefault="00FC57E4" w:rsidP="004B7343"/>
    <w:p w:rsidR="00FC57E4" w:rsidRPr="004223FD" w:rsidRDefault="00FC57E4" w:rsidP="004B7343">
      <w:pPr>
        <w:rPr>
          <w:iCs/>
        </w:rPr>
      </w:pPr>
      <w:r w:rsidRPr="004223FD">
        <w:rPr>
          <w:lang w:eastAsia="en-AU"/>
        </w:rPr>
        <w:t xml:space="preserve">This section should be reflective and take account of the successes and difficulties encountered in the project and the </w:t>
      </w:r>
      <w:r w:rsidRPr="004223FD">
        <w:rPr>
          <w:iCs/>
        </w:rPr>
        <w:t xml:space="preserve">effect of these on the project or future programming. </w:t>
      </w:r>
      <w:r w:rsidRPr="004223FD">
        <w:rPr>
          <w:lang w:eastAsia="en-AU"/>
        </w:rPr>
        <w:t>It should include knowledge derived from implementation of the project that is likely to be helpful in modifying and improving future projects. It should also include reference to how the lessons have been responded to, particularly if they have influenced project design.</w:t>
      </w:r>
      <w:r w:rsidRPr="004223FD">
        <w:rPr>
          <w:i/>
        </w:rPr>
        <w:t xml:space="preserve"> </w:t>
      </w:r>
    </w:p>
    <w:p w:rsidR="004B7343" w:rsidRDefault="004B7343" w:rsidP="004B7343">
      <w:pPr>
        <w:rPr>
          <w:rStyle w:val="Heading4Char1"/>
          <w:b/>
        </w:rPr>
      </w:pPr>
    </w:p>
    <w:p w:rsidR="00FC57E4" w:rsidRPr="00277963" w:rsidRDefault="00FC57E4" w:rsidP="004B7343">
      <w:pPr>
        <w:rPr>
          <w:lang w:eastAsia="en-AU"/>
        </w:rPr>
      </w:pPr>
      <w:r w:rsidRPr="00B565C2">
        <w:rPr>
          <w:rStyle w:val="Heading5Char"/>
        </w:rPr>
        <w:t>Challenges/issues:</w:t>
      </w:r>
      <w:r>
        <w:t xml:space="preserve"> </w:t>
      </w:r>
      <w:r w:rsidRPr="00277963">
        <w:rPr>
          <w:lang w:eastAsia="en-AU"/>
        </w:rPr>
        <w:t>NGOs should report on any context specific/project-level challenges or issues encountered during the implementation of the project. This includes specifying the effect of these challenges on the project and actions taken to minimise or overcome them. If there were difficulties, this section should also include discussion of actions taken to overcome potential negative impacts.</w:t>
      </w:r>
    </w:p>
    <w:p w:rsidR="00FC57E4" w:rsidRPr="004223FD" w:rsidRDefault="00FC57E4" w:rsidP="00FC57E4">
      <w:pPr>
        <w:spacing w:before="100" w:beforeAutospacing="1" w:after="100" w:afterAutospacing="1"/>
        <w:rPr>
          <w:color w:val="000000"/>
          <w:lang w:eastAsia="en-AU"/>
        </w:rPr>
      </w:pPr>
      <w:r w:rsidRPr="004223FD">
        <w:rPr>
          <w:color w:val="000000"/>
          <w:lang w:eastAsia="en-AU"/>
        </w:rPr>
        <w:t>If there are space limitations, please report on the most significant challenges or issues.</w:t>
      </w:r>
    </w:p>
    <w:p w:rsidR="00FC57E4" w:rsidRPr="00F259BD" w:rsidRDefault="00FC57E4" w:rsidP="00AB7057">
      <w:pPr>
        <w:pStyle w:val="Heading3"/>
      </w:pPr>
      <w:bookmarkStart w:id="226" w:name="_Toc387695041"/>
      <w:r w:rsidRPr="00F259BD">
        <w:t>Variations to approved ADPlan</w:t>
      </w:r>
      <w:bookmarkEnd w:id="226"/>
    </w:p>
    <w:p w:rsidR="00FC57E4" w:rsidRPr="004223FD" w:rsidRDefault="00FC57E4" w:rsidP="00FC57E4">
      <w:pPr>
        <w:spacing w:before="100" w:beforeAutospacing="1" w:after="100" w:afterAutospacing="1"/>
        <w:rPr>
          <w:color w:val="000000"/>
          <w:lang w:eastAsia="en-AU"/>
        </w:rPr>
      </w:pPr>
      <w:r w:rsidRPr="004223FD">
        <w:rPr>
          <w:color w:val="000000"/>
          <w:lang w:eastAsia="en-AU"/>
        </w:rPr>
        <w:t>Revisions in this section should be those that were not significant enough to warrant the revision of ADPlans, which is generally considered to include changes that involve less than 10</w:t>
      </w:r>
      <w:r>
        <w:rPr>
          <w:color w:val="000000"/>
          <w:lang w:eastAsia="en-AU"/>
        </w:rPr>
        <w:t xml:space="preserve"> per cent</w:t>
      </w:r>
      <w:r w:rsidRPr="004223FD">
        <w:rPr>
          <w:color w:val="000000"/>
          <w:lang w:eastAsia="en-AU"/>
        </w:rPr>
        <w:t xml:space="preserve"> of the total project budget or changes that do not impact on project partners, project countries or project focus (e.g. additional project activities, where these are consistent with the project activities approved in the ADPlan). If the actual result varies significantly from the target, it is useful to list the reasons for this. </w:t>
      </w:r>
    </w:p>
    <w:p w:rsidR="00FC57E4" w:rsidRPr="004223FD" w:rsidRDefault="00FC57E4" w:rsidP="00FC57E4">
      <w:pPr>
        <w:spacing w:before="100" w:beforeAutospacing="1" w:after="100" w:afterAutospacing="1"/>
        <w:rPr>
          <w:color w:val="000000"/>
          <w:lang w:eastAsia="en-AU"/>
        </w:rPr>
      </w:pPr>
      <w:r w:rsidRPr="004223FD">
        <w:rPr>
          <w:color w:val="000000"/>
          <w:lang w:eastAsia="en-AU"/>
        </w:rPr>
        <w:t>Please note, DFAT should be notified of any significant amendments during the year and before changes are implemented (e.g. large changes in project budgets, changes to project countries etc.). Changes to countries / provinces / sectoral focus (including DAC codes) are considered significant variations and should be updated in the ADPlan.</w:t>
      </w:r>
    </w:p>
    <w:p w:rsidR="00FC57E4" w:rsidRPr="004223FD" w:rsidRDefault="00FC57E4" w:rsidP="00FC57E4">
      <w:pPr>
        <w:spacing w:before="100" w:beforeAutospacing="1" w:after="100" w:afterAutospacing="1"/>
        <w:rPr>
          <w:color w:val="000000"/>
          <w:lang w:eastAsia="en-AU"/>
        </w:rPr>
      </w:pPr>
      <w:r w:rsidRPr="004223FD">
        <w:rPr>
          <w:color w:val="000000"/>
          <w:lang w:eastAsia="en-AU"/>
        </w:rPr>
        <w:t>As this is a mandatory field, if there are no variations, please enter “not applicable”.</w:t>
      </w:r>
    </w:p>
    <w:p w:rsidR="00FC57E4" w:rsidRPr="004223FD" w:rsidRDefault="00FC57E4" w:rsidP="00AB7057">
      <w:pPr>
        <w:pStyle w:val="Heading3"/>
      </w:pPr>
      <w:bookmarkStart w:id="227" w:name="_Toc387305969"/>
      <w:bookmarkStart w:id="228" w:name="_Toc387695042"/>
      <w:r w:rsidRPr="004223FD">
        <w:t>Project details and funding</w:t>
      </w:r>
      <w:bookmarkEnd w:id="227"/>
      <w:bookmarkEnd w:id="228"/>
      <w:r w:rsidRPr="004223FD">
        <w:t xml:space="preserve"> </w:t>
      </w:r>
    </w:p>
    <w:p w:rsidR="00AB7057" w:rsidRDefault="00AB7057" w:rsidP="004B7343">
      <w:pPr>
        <w:rPr>
          <w:rStyle w:val="Heading5Char"/>
        </w:rPr>
      </w:pPr>
      <w:bookmarkStart w:id="229" w:name="_Toc387695043"/>
    </w:p>
    <w:p w:rsidR="00FC57E4" w:rsidRPr="009253E1" w:rsidRDefault="00FC57E4" w:rsidP="004B7343">
      <w:r w:rsidRPr="00AB7057">
        <w:rPr>
          <w:rStyle w:val="Heading5Char"/>
        </w:rPr>
        <w:t>Secondary countries:</w:t>
      </w:r>
      <w:bookmarkEnd w:id="229"/>
      <w:r w:rsidRPr="00AB7057">
        <w:rPr>
          <w:rStyle w:val="Heading5Char"/>
        </w:rPr>
        <w:t xml:space="preserve"> </w:t>
      </w:r>
      <w:r w:rsidRPr="009253E1">
        <w:t>Primary country information was not migrated into ANCP Online. Where there has been a change to the primary country or region, this should be updated in the ADPlan prior to submitting the Performance Report.</w:t>
      </w:r>
    </w:p>
    <w:p w:rsidR="00FC57E4" w:rsidRPr="004223FD" w:rsidRDefault="00FC57E4" w:rsidP="00FC57E4">
      <w:pPr>
        <w:spacing w:before="100" w:beforeAutospacing="1" w:after="100" w:afterAutospacing="1" w:line="270" w:lineRule="atLeast"/>
        <w:rPr>
          <w:rFonts w:cstheme="minorHAnsi"/>
        </w:rPr>
      </w:pPr>
      <w:r w:rsidRPr="00AB7057">
        <w:rPr>
          <w:rStyle w:val="Heading5Char"/>
        </w:rPr>
        <w:t>Secondary countries/regions were not migrated to ANCP Online:</w:t>
      </w:r>
      <w:r w:rsidRPr="009253E1">
        <w:rPr>
          <w:rFonts w:eastAsiaTheme="majorEastAsia" w:cstheme="minorHAnsi"/>
        </w:rPr>
        <w:t xml:space="preserve"> Therefore</w:t>
      </w:r>
      <w:r w:rsidRPr="009253E1">
        <w:rPr>
          <w:rFonts w:eastAsiaTheme="majorEastAsia" w:cstheme="minorHAnsi"/>
          <w:bCs/>
        </w:rPr>
        <w:t xml:space="preserve">, for projects that encompass multiple countries or is a regional project, NGOs should enter the secondary country/ies as part of the Performance Report form. Key provinces or in-country regions should also be identified, to the extent possible. For DAR projects, this </w:t>
      </w:r>
      <w:r w:rsidRPr="004223FD">
        <w:rPr>
          <w:rFonts w:cstheme="minorHAnsi"/>
        </w:rPr>
        <w:t xml:space="preserve">section should include the city/state in which the activities took place. </w:t>
      </w:r>
    </w:p>
    <w:p w:rsidR="00FC57E4" w:rsidRDefault="00FC57E4" w:rsidP="00AB7057">
      <w:pPr>
        <w:rPr>
          <w:rFonts w:cstheme="minorHAnsi"/>
        </w:rPr>
      </w:pPr>
      <w:r w:rsidRPr="00AB7057">
        <w:rPr>
          <w:rStyle w:val="Heading5Char"/>
        </w:rPr>
        <w:t>Sector focus:</w:t>
      </w:r>
      <w:r>
        <w:t xml:space="preserve"> </w:t>
      </w:r>
      <w:r w:rsidRPr="00F259BD">
        <w:t xml:space="preserve">The sector focus was not migrated into ANCP Online, so NGOs should select the appropriate sector focus from the list provided. </w:t>
      </w:r>
      <w:r w:rsidRPr="00F259BD">
        <w:rPr>
          <w:rFonts w:cstheme="minorHAnsi"/>
        </w:rPr>
        <w:t>The selection of sector focus is at the NGO’s discretion.</w:t>
      </w:r>
    </w:p>
    <w:p w:rsidR="00FC57E4" w:rsidRPr="00F259BD" w:rsidRDefault="00FC57E4" w:rsidP="00FC57E4"/>
    <w:p w:rsidR="00FC57E4" w:rsidRPr="00F259BD" w:rsidRDefault="00FC57E4" w:rsidP="00FC57E4">
      <w:r w:rsidRPr="00AB7057">
        <w:rPr>
          <w:rStyle w:val="Heading5Char"/>
        </w:rPr>
        <w:t>DAC codes:</w:t>
      </w:r>
      <w:r w:rsidRPr="007654AC">
        <w:t xml:space="preserve"> </w:t>
      </w:r>
      <w:r w:rsidRPr="009253E1">
        <w:t>Where the secondary or tertiary DAC codes have changed, NGOs should update these</w:t>
      </w:r>
      <w:r w:rsidRPr="00F259BD">
        <w:t xml:space="preserve"> in this section. Where there are changes to the primary DAC code, this should be updated in the ADPlan. This section is not compulsory. Where an NGO feels that the originally provided DAC codes adequately captured the actual project implementation, there is no requirement to report against this section. </w:t>
      </w:r>
    </w:p>
    <w:p w:rsidR="00FC57E4" w:rsidRPr="00F259BD" w:rsidRDefault="00FC57E4" w:rsidP="007618D6">
      <w:pPr>
        <w:pStyle w:val="Heading3"/>
      </w:pPr>
      <w:bookmarkStart w:id="230" w:name="_Toc387695044"/>
      <w:r w:rsidRPr="00F259BD">
        <w:t>Funding summary</w:t>
      </w:r>
      <w:bookmarkEnd w:id="230"/>
    </w:p>
    <w:p w:rsidR="007618D6" w:rsidRDefault="007618D6" w:rsidP="00FC57E4">
      <w:pPr>
        <w:widowControl w:val="0"/>
        <w:rPr>
          <w:rFonts w:cstheme="minorHAnsi"/>
          <w:color w:val="000000"/>
        </w:rPr>
      </w:pPr>
    </w:p>
    <w:p w:rsidR="00FC57E4" w:rsidRDefault="00FC57E4" w:rsidP="00FC57E4">
      <w:pPr>
        <w:widowControl w:val="0"/>
        <w:rPr>
          <w:rFonts w:cstheme="minorHAnsi"/>
          <w:color w:val="000000"/>
        </w:rPr>
      </w:pPr>
      <w:r w:rsidRPr="004223FD">
        <w:rPr>
          <w:rFonts w:cstheme="minorHAnsi"/>
          <w:color w:val="000000"/>
        </w:rPr>
        <w:t xml:space="preserve">Report on the expected expenditure on this project, including DM&amp;E expenditure from the ANCP grant, as follows: </w:t>
      </w:r>
    </w:p>
    <w:p w:rsidR="00B14E1C" w:rsidRPr="004223FD" w:rsidRDefault="00B14E1C" w:rsidP="00FC57E4">
      <w:pPr>
        <w:widowControl w:val="0"/>
        <w:rPr>
          <w:rFonts w:cstheme="minorHAnsi"/>
          <w:color w:val="000000"/>
        </w:rPr>
      </w:pPr>
    </w:p>
    <w:p w:rsidR="00FC57E4" w:rsidRPr="004223FD" w:rsidRDefault="00FC57E4" w:rsidP="00FC57E4">
      <w:pPr>
        <w:pStyle w:val="ListParagraph"/>
        <w:widowControl w:val="0"/>
        <w:numPr>
          <w:ilvl w:val="0"/>
          <w:numId w:val="17"/>
        </w:numPr>
        <w:rPr>
          <w:rFonts w:asciiTheme="minorHAnsi" w:hAnsiTheme="minorHAnsi" w:cstheme="minorHAnsi"/>
          <w:color w:val="000000"/>
          <w:sz w:val="24"/>
          <w:szCs w:val="24"/>
        </w:rPr>
      </w:pPr>
      <w:r w:rsidRPr="004223FD">
        <w:rPr>
          <w:rFonts w:asciiTheme="minorHAnsi" w:hAnsiTheme="minorHAnsi" w:cstheme="minorHAnsi"/>
          <w:b/>
          <w:color w:val="000000"/>
          <w:sz w:val="24"/>
          <w:szCs w:val="24"/>
        </w:rPr>
        <w:t>ADPlan period DFAT ANCP Grant Excluding Interest</w:t>
      </w:r>
      <w:r w:rsidRPr="004223FD">
        <w:rPr>
          <w:rFonts w:asciiTheme="minorHAnsi" w:hAnsiTheme="minorHAnsi" w:cstheme="minorHAnsi"/>
          <w:color w:val="000000"/>
          <w:sz w:val="24"/>
          <w:szCs w:val="24"/>
        </w:rPr>
        <w:t xml:space="preserve">: Identify the amount of current period DFAT ANCP funding that was spent on this project. </w:t>
      </w:r>
    </w:p>
    <w:p w:rsidR="00FC57E4" w:rsidRPr="004223FD" w:rsidRDefault="00FC57E4" w:rsidP="00FC57E4">
      <w:pPr>
        <w:pStyle w:val="ListParagraph"/>
        <w:widowControl w:val="0"/>
        <w:numPr>
          <w:ilvl w:val="0"/>
          <w:numId w:val="17"/>
        </w:numPr>
        <w:rPr>
          <w:rFonts w:asciiTheme="minorHAnsi" w:hAnsiTheme="minorHAnsi" w:cstheme="minorHAnsi"/>
          <w:color w:val="000000"/>
          <w:sz w:val="24"/>
          <w:szCs w:val="24"/>
        </w:rPr>
      </w:pPr>
      <w:r w:rsidRPr="004223FD">
        <w:rPr>
          <w:rFonts w:asciiTheme="minorHAnsi" w:hAnsiTheme="minorHAnsi" w:cstheme="minorHAnsi"/>
          <w:b/>
          <w:color w:val="000000"/>
          <w:sz w:val="24"/>
          <w:szCs w:val="24"/>
        </w:rPr>
        <w:t>Expenditure from Rolled-Over Funds or Interest</w:t>
      </w:r>
      <w:r w:rsidRPr="004223FD">
        <w:rPr>
          <w:rFonts w:asciiTheme="minorHAnsi" w:hAnsiTheme="minorHAnsi" w:cstheme="minorHAnsi"/>
          <w:color w:val="000000"/>
          <w:sz w:val="24"/>
          <w:szCs w:val="24"/>
        </w:rPr>
        <w:t xml:space="preserve">: Identify the amount of funding used on this project that was rolled over from the previous ADPlan period (ANCP grant or interest), as well as the interest earned on the current ADPlan period grant that was spent on this project. There is no requirement for NGOs to spend rolled-over funds on the same project to which they were originally allocated. Similarly, NGOs do not need to allocate interest gains against the same project where the interest was originally earned.  </w:t>
      </w:r>
    </w:p>
    <w:p w:rsidR="00FC57E4" w:rsidRPr="004223FD" w:rsidRDefault="00FC57E4" w:rsidP="00FC57E4">
      <w:pPr>
        <w:pStyle w:val="ListParagraph"/>
        <w:widowControl w:val="0"/>
        <w:numPr>
          <w:ilvl w:val="0"/>
          <w:numId w:val="17"/>
        </w:numPr>
        <w:rPr>
          <w:rFonts w:asciiTheme="minorHAnsi" w:hAnsiTheme="minorHAnsi" w:cstheme="minorHAnsi"/>
          <w:color w:val="000000"/>
        </w:rPr>
      </w:pPr>
      <w:r w:rsidRPr="004223FD">
        <w:rPr>
          <w:rFonts w:asciiTheme="minorHAnsi" w:hAnsiTheme="minorHAnsi" w:cstheme="minorHAnsi"/>
          <w:b/>
          <w:color w:val="000000"/>
          <w:sz w:val="24"/>
          <w:szCs w:val="24"/>
        </w:rPr>
        <w:t>DFAT ANCP DM&amp;E Contribution</w:t>
      </w:r>
      <w:r w:rsidRPr="004223FD">
        <w:rPr>
          <w:rFonts w:asciiTheme="minorHAnsi" w:hAnsiTheme="minorHAnsi" w:cstheme="minorHAnsi"/>
          <w:color w:val="000000"/>
          <w:sz w:val="24"/>
          <w:szCs w:val="24"/>
        </w:rPr>
        <w:t xml:space="preserve">: The amount of DFAT ANCP funding that will be spent on DM&amp;E activities as part of this project should be included in the total DFAT ANCP expenditure for each project, but should also be separately identified in this section. NGO expenditure on DM&amp;E should be included in the NGO Contribution and should not be separately identified.   </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rPr>
      </w:pPr>
      <w:r w:rsidRPr="004223FD">
        <w:rPr>
          <w:rFonts w:cstheme="minorHAnsi"/>
        </w:rPr>
        <w:t xml:space="preserve">NGOs may wish to use the Financial Summary Tool (Excel 2010 or Excel 2007 versions) provided in the Header Form to work out project level financials and then sum to the total level. This tool cannot be submitted in place of an ANCP Online submission and is not mandatory but is provided to assist NGOs in ensuring project level figures add up to the correct totals.   </w:t>
      </w:r>
    </w:p>
    <w:p w:rsidR="00FC57E4" w:rsidRDefault="00FC57E4" w:rsidP="00FC57E4"/>
    <w:p w:rsidR="00FC57E4" w:rsidRPr="00F259BD" w:rsidRDefault="00FC57E4" w:rsidP="00FC57E4">
      <w:r w:rsidRPr="004223FD">
        <w:t>Detailed financial information under the financial acquittal</w:t>
      </w:r>
      <w:r>
        <w:t xml:space="preserve">: </w:t>
      </w:r>
      <w:r w:rsidRPr="00F259BD">
        <w:t xml:space="preserve">Under ANCP Online, DFAT does not require NGOs to break down expenditure into categories (e.g. personnel, support costs). However, NGOs are required to maintain accurate expenditure records at the project level and make these available to DFAT when and if requested. </w:t>
      </w:r>
    </w:p>
    <w:p w:rsidR="00FC57E4" w:rsidRPr="004223FD" w:rsidRDefault="00FC57E4" w:rsidP="00FC57E4">
      <w:pPr>
        <w:pStyle w:val="Footer"/>
        <w:tabs>
          <w:tab w:val="clear" w:pos="4320"/>
          <w:tab w:val="clear" w:pos="8640"/>
        </w:tabs>
        <w:rPr>
          <w:color w:val="000000"/>
        </w:rPr>
      </w:pPr>
    </w:p>
    <w:p w:rsidR="00FC57E4" w:rsidRDefault="00FC57E4" w:rsidP="00FC57E4">
      <w:pPr>
        <w:pStyle w:val="Footer"/>
        <w:tabs>
          <w:tab w:val="clear" w:pos="4320"/>
          <w:tab w:val="clear" w:pos="8640"/>
        </w:tabs>
        <w:rPr>
          <w:color w:val="000000"/>
        </w:rPr>
      </w:pPr>
      <w:r w:rsidRPr="004223FD">
        <w:rPr>
          <w:color w:val="000000"/>
        </w:rPr>
        <w:t>To support NGOs in ensuring expenditure aligns with DFAT expectations, it may be useful to refer to the following definitions</w:t>
      </w:r>
      <w:r>
        <w:rPr>
          <w:color w:val="000000"/>
        </w:rPr>
        <w:t xml:space="preserve">: </w:t>
      </w:r>
    </w:p>
    <w:p w:rsidR="00FC57E4" w:rsidRDefault="00FC57E4" w:rsidP="00FC57E4">
      <w:pPr>
        <w:pStyle w:val="Footer"/>
        <w:tabs>
          <w:tab w:val="clear" w:pos="4320"/>
          <w:tab w:val="clear" w:pos="8640"/>
        </w:tabs>
        <w:rPr>
          <w:color w:val="000000"/>
        </w:rPr>
      </w:pPr>
    </w:p>
    <w:p w:rsidR="00FC57E4" w:rsidRPr="00277963" w:rsidRDefault="00FC57E4" w:rsidP="00FC57E4">
      <w:r w:rsidRPr="00A3472B">
        <w:rPr>
          <w:rStyle w:val="Heading4Char1"/>
          <w:b/>
          <w:color w:val="auto"/>
        </w:rPr>
        <w:t>Activity Personnel:</w:t>
      </w:r>
      <w:r w:rsidRPr="00277963">
        <w:rPr>
          <w:bCs/>
        </w:rPr>
        <w:t xml:space="preserve"> </w:t>
      </w:r>
      <w:r w:rsidRPr="00277963">
        <w:t>Activity personnel are staff of both the Australian NGO and its implementing partner engaged in activity management and/or implementation in Australia and in country. Costs include full costs for professional, technical, administrative and clerical staff engage</w:t>
      </w:r>
      <w:r w:rsidR="00B14E1C">
        <w:t xml:space="preserve">d with the project in country. </w:t>
      </w:r>
      <w:r w:rsidRPr="00277963">
        <w:t xml:space="preserve">Costs also include salary charges only for professional, technical, administrative and clerical staff involved in monitoring and managing of the project in Australia and on in-country visits and covers such activities as checking field reports, liaison and communications with project partners, preparing project designs, project completion reports and acquittals. These staff costs should be pro-rata to reflect actual time spent on ANCP funded activities. Only those staff involved in the implementation and management of the project are eligible to be charged against Project Activity Costs. </w:t>
      </w:r>
    </w:p>
    <w:p w:rsidR="00FC57E4" w:rsidRPr="004223FD" w:rsidRDefault="00FC57E4" w:rsidP="00FC57E4">
      <w:pPr>
        <w:pStyle w:val="NormalWeb"/>
        <w:spacing w:before="0" w:beforeAutospacing="0" w:after="0" w:afterAutospacing="0"/>
        <w:rPr>
          <w:rFonts w:asciiTheme="minorHAnsi" w:hAnsiTheme="minorHAnsi" w:cs="Times New Roman"/>
          <w:color w:val="000000"/>
        </w:rPr>
      </w:pPr>
    </w:p>
    <w:p w:rsidR="00FC57E4" w:rsidRPr="004223FD" w:rsidRDefault="00FC57E4" w:rsidP="00FC57E4">
      <w:pPr>
        <w:pStyle w:val="BodyTextIndent3"/>
        <w:ind w:left="0"/>
        <w:rPr>
          <w:rFonts w:asciiTheme="minorHAnsi" w:hAnsiTheme="minorHAnsi"/>
          <w:i w:val="0"/>
          <w:color w:val="000000"/>
        </w:rPr>
      </w:pPr>
      <w:r w:rsidRPr="004223FD">
        <w:rPr>
          <w:rFonts w:asciiTheme="minorHAnsi" w:hAnsiTheme="minorHAnsi"/>
          <w:i w:val="0"/>
          <w:color w:val="000000"/>
        </w:rPr>
        <w:t>In relation to the recording of staff time, DFAT does require tangible/substantive evidence to justify the costs detailed in the acquittals. The process must be transparent and provide a clear audit trail. The documentation must be reliable and relate to actual expenditure. DFAT does not advocate any particular time recording system for the allocation of actual staff costs. It is up to the organisation to determine the most appropriate system to meet these requirements. These systems are subject to assessment by DFAT at its discretion.</w:t>
      </w:r>
    </w:p>
    <w:p w:rsidR="00FC57E4" w:rsidRPr="004223FD" w:rsidRDefault="00FC57E4" w:rsidP="00FC57E4">
      <w:pPr>
        <w:pStyle w:val="BodyTextIndent3"/>
        <w:ind w:left="0"/>
        <w:rPr>
          <w:rFonts w:asciiTheme="minorHAnsi" w:hAnsiTheme="minorHAnsi"/>
          <w:i w:val="0"/>
          <w:color w:val="000000"/>
        </w:rPr>
      </w:pPr>
    </w:p>
    <w:p w:rsidR="00FC57E4" w:rsidRPr="004223FD" w:rsidRDefault="00FC57E4" w:rsidP="00FC57E4">
      <w:pPr>
        <w:pStyle w:val="Footer"/>
        <w:tabs>
          <w:tab w:val="clear" w:pos="4320"/>
          <w:tab w:val="clear" w:pos="8640"/>
        </w:tabs>
        <w:rPr>
          <w:color w:val="000000"/>
        </w:rPr>
      </w:pPr>
      <w:r w:rsidRPr="00A70123">
        <w:rPr>
          <w:rStyle w:val="Heading5Char"/>
        </w:rPr>
        <w:t>Personnel Travel:</w:t>
      </w:r>
      <w:r>
        <w:rPr>
          <w:b/>
          <w:bCs/>
          <w:color w:val="000000"/>
        </w:rPr>
        <w:t xml:space="preserve"> </w:t>
      </w:r>
      <w:r w:rsidRPr="004223FD">
        <w:rPr>
          <w:color w:val="000000"/>
        </w:rPr>
        <w:t>These costs include transport costs, accommodation and per diems, including monitoring visits for travel associated with ANCP projects.</w:t>
      </w:r>
    </w:p>
    <w:p w:rsidR="00FC57E4" w:rsidRPr="004223FD" w:rsidRDefault="00FC57E4" w:rsidP="00FC57E4">
      <w:pPr>
        <w:pStyle w:val="Footer"/>
        <w:tabs>
          <w:tab w:val="clear" w:pos="4320"/>
          <w:tab w:val="clear" w:pos="8640"/>
        </w:tabs>
        <w:rPr>
          <w:i/>
          <w:color w:val="000000"/>
        </w:rPr>
      </w:pPr>
    </w:p>
    <w:p w:rsidR="00580D9D" w:rsidRDefault="00FC57E4" w:rsidP="00FC57E4">
      <w:pPr>
        <w:pStyle w:val="Footer"/>
        <w:tabs>
          <w:tab w:val="clear" w:pos="4320"/>
          <w:tab w:val="clear" w:pos="8640"/>
        </w:tabs>
        <w:rPr>
          <w:color w:val="000000"/>
        </w:rPr>
      </w:pPr>
      <w:r w:rsidRPr="00A70123">
        <w:rPr>
          <w:rStyle w:val="Heading5Char"/>
        </w:rPr>
        <w:t>Non Personnel Inputs:</w:t>
      </w:r>
      <w:r>
        <w:rPr>
          <w:rFonts w:eastAsia="Arial Unicode MS"/>
          <w:b/>
          <w:bCs/>
          <w:color w:val="000000"/>
        </w:rPr>
        <w:t xml:space="preserve"> </w:t>
      </w:r>
      <w:r w:rsidRPr="00F259BD">
        <w:rPr>
          <w:color w:val="000000"/>
        </w:rPr>
        <w:t xml:space="preserve">Non personnel inputs include the costs of materials, equipment, freight, commodity and insurance inputs. </w:t>
      </w:r>
    </w:p>
    <w:p w:rsidR="00FC57E4" w:rsidRPr="00F259BD" w:rsidRDefault="00FC57E4" w:rsidP="007618D6">
      <w:pPr>
        <w:pStyle w:val="Heading3"/>
      </w:pPr>
      <w:bookmarkStart w:id="231" w:name="_Toc387695045"/>
      <w:r w:rsidRPr="00F259BD">
        <w:t>In-Country Activity Support Costs</w:t>
      </w:r>
      <w:bookmarkEnd w:id="231"/>
    </w:p>
    <w:p w:rsidR="007618D6" w:rsidRDefault="007618D6" w:rsidP="00FC57E4">
      <w:pPr>
        <w:pStyle w:val="NormalWeb"/>
        <w:spacing w:before="0" w:beforeAutospacing="0" w:after="0" w:afterAutospacing="0"/>
        <w:rPr>
          <w:rFonts w:asciiTheme="minorHAnsi" w:hAnsiTheme="minorHAnsi" w:cs="Times New Roman"/>
          <w:bCs/>
          <w:color w:val="000000"/>
        </w:rPr>
      </w:pPr>
    </w:p>
    <w:p w:rsidR="00FC57E4" w:rsidRPr="004223FD" w:rsidRDefault="00FC57E4" w:rsidP="00FC57E4">
      <w:pPr>
        <w:pStyle w:val="NormalWeb"/>
        <w:spacing w:before="0" w:beforeAutospacing="0" w:after="0" w:afterAutospacing="0"/>
        <w:rPr>
          <w:rFonts w:asciiTheme="minorHAnsi" w:hAnsiTheme="minorHAnsi"/>
          <w:color w:val="000000"/>
        </w:rPr>
      </w:pPr>
      <w:r w:rsidRPr="004223FD">
        <w:rPr>
          <w:rFonts w:asciiTheme="minorHAnsi" w:hAnsiTheme="minorHAnsi" w:cs="Times New Roman"/>
          <w:bCs/>
          <w:color w:val="000000"/>
        </w:rPr>
        <w:t xml:space="preserve">This category can include activity support costs, communication costs and field office costs. Within this category, </w:t>
      </w:r>
      <w:r w:rsidRPr="004223FD">
        <w:rPr>
          <w:rFonts w:asciiTheme="minorHAnsi" w:hAnsiTheme="minorHAnsi" w:cs="Times New Roman"/>
          <w:b/>
          <w:bCs/>
          <w:color w:val="000000"/>
        </w:rPr>
        <w:t>activity support costs</w:t>
      </w:r>
      <w:r w:rsidRPr="004223FD">
        <w:rPr>
          <w:rFonts w:asciiTheme="minorHAnsi" w:hAnsiTheme="minorHAnsi" w:cs="Times New Roman"/>
          <w:color w:val="000000"/>
        </w:rPr>
        <w:t xml:space="preserve"> relate to those costs incurred directly in supporting the efficient and effective implementation of the activity and excludes items listed in admin/overheads costs. </w:t>
      </w:r>
      <w:r w:rsidRPr="004223FD">
        <w:rPr>
          <w:rFonts w:asciiTheme="minorHAnsi" w:hAnsiTheme="minorHAnsi"/>
          <w:color w:val="000000"/>
        </w:rPr>
        <w:t xml:space="preserve">The agency must, if required, be able to demonstrate how activity support costs have been attributed to the activity. </w:t>
      </w:r>
    </w:p>
    <w:p w:rsidR="00FC57E4" w:rsidRPr="004223FD" w:rsidRDefault="00FC57E4" w:rsidP="00FC57E4">
      <w:pPr>
        <w:pStyle w:val="NormalWeb"/>
        <w:spacing w:before="0" w:beforeAutospacing="0" w:after="0" w:afterAutospacing="0"/>
        <w:rPr>
          <w:rFonts w:asciiTheme="minorHAnsi" w:hAnsiTheme="minorHAnsi"/>
          <w:color w:val="000000"/>
        </w:rPr>
      </w:pPr>
    </w:p>
    <w:p w:rsidR="00FC57E4" w:rsidRPr="004223FD" w:rsidRDefault="00FC57E4" w:rsidP="00FC57E4">
      <w:pPr>
        <w:rPr>
          <w:color w:val="000000"/>
        </w:rPr>
      </w:pPr>
      <w:r w:rsidRPr="004223FD">
        <w:rPr>
          <w:b/>
          <w:bCs/>
          <w:color w:val="000000"/>
        </w:rPr>
        <w:t>Communication costs</w:t>
      </w:r>
      <w:r w:rsidRPr="004223FD">
        <w:rPr>
          <w:color w:val="000000"/>
        </w:rPr>
        <w:t xml:space="preserve"> are only for communications between the implementing agency and in-the-field staff and the Australian NGO’s Australian office, as required for ANCP projects.</w:t>
      </w:r>
    </w:p>
    <w:p w:rsidR="00FC57E4" w:rsidRPr="004223FD" w:rsidRDefault="00FC57E4" w:rsidP="00FC57E4">
      <w:pPr>
        <w:pStyle w:val="BodyTextIndent3"/>
        <w:ind w:left="0"/>
        <w:rPr>
          <w:rFonts w:asciiTheme="minorHAnsi" w:hAnsiTheme="minorHAnsi"/>
          <w:bCs/>
          <w:i w:val="0"/>
          <w:iCs w:val="0"/>
          <w:color w:val="000000"/>
        </w:rPr>
      </w:pPr>
    </w:p>
    <w:p w:rsidR="00FC57E4" w:rsidRDefault="00FC57E4" w:rsidP="00FC57E4">
      <w:pPr>
        <w:pStyle w:val="BodyTextIndent3"/>
        <w:ind w:left="0"/>
        <w:rPr>
          <w:rFonts w:asciiTheme="minorHAnsi" w:hAnsiTheme="minorHAnsi"/>
          <w:i w:val="0"/>
          <w:color w:val="000000"/>
        </w:rPr>
      </w:pPr>
      <w:r w:rsidRPr="004223FD">
        <w:rPr>
          <w:rFonts w:asciiTheme="minorHAnsi" w:hAnsiTheme="minorHAnsi"/>
          <w:bCs/>
          <w:i w:val="0"/>
          <w:iCs w:val="0"/>
          <w:color w:val="000000"/>
        </w:rPr>
        <w:t xml:space="preserve">As noted in the ANCP </w:t>
      </w:r>
      <w:r w:rsidR="00B14E1C">
        <w:rPr>
          <w:rFonts w:asciiTheme="minorHAnsi" w:hAnsiTheme="minorHAnsi"/>
          <w:bCs/>
          <w:i w:val="0"/>
          <w:iCs w:val="0"/>
          <w:color w:val="000000"/>
        </w:rPr>
        <w:t>Manual</w:t>
      </w:r>
      <w:r w:rsidRPr="004223FD">
        <w:rPr>
          <w:rFonts w:asciiTheme="minorHAnsi" w:hAnsiTheme="minorHAnsi"/>
          <w:bCs/>
          <w:i w:val="0"/>
          <w:iCs w:val="0"/>
          <w:color w:val="000000"/>
        </w:rPr>
        <w:t>, DFAT will only fund</w:t>
      </w:r>
      <w:r w:rsidRPr="004223FD">
        <w:rPr>
          <w:rFonts w:asciiTheme="minorHAnsi" w:hAnsiTheme="minorHAnsi"/>
          <w:i w:val="0"/>
          <w:color w:val="000000"/>
        </w:rPr>
        <w:t xml:space="preserve"> the purchase of </w:t>
      </w:r>
      <w:r w:rsidRPr="004223FD">
        <w:rPr>
          <w:rFonts w:asciiTheme="minorHAnsi" w:hAnsiTheme="minorHAnsi"/>
          <w:bCs/>
          <w:i w:val="0"/>
          <w:color w:val="000000"/>
        </w:rPr>
        <w:t>vehicles</w:t>
      </w:r>
      <w:r w:rsidRPr="004223FD">
        <w:rPr>
          <w:rFonts w:asciiTheme="minorHAnsi" w:hAnsiTheme="minorHAnsi"/>
          <w:i w:val="0"/>
          <w:color w:val="000000"/>
        </w:rPr>
        <w:t xml:space="preserve"> for an activity in </w:t>
      </w:r>
      <w:r w:rsidRPr="004223FD">
        <w:rPr>
          <w:rFonts w:asciiTheme="minorHAnsi" w:hAnsiTheme="minorHAnsi"/>
          <w:bCs/>
          <w:i w:val="0"/>
          <w:color w:val="000000"/>
        </w:rPr>
        <w:t>exceptional circumstances</w:t>
      </w:r>
      <w:r w:rsidRPr="004223FD">
        <w:rPr>
          <w:rFonts w:asciiTheme="minorHAnsi" w:hAnsiTheme="minorHAnsi"/>
          <w:i w:val="0"/>
          <w:color w:val="000000"/>
        </w:rPr>
        <w:t>. Costs for the use of the NGO’s vehicles can only be included where they can be shown as essential for activity management. Any depreciation of an NGO’s vehicles should be costed using the Australian Tax Office prime cost method where a vehicle will be only partly used on the funded activity, or where the activity is not expected to</w:t>
      </w:r>
      <w:r w:rsidR="00B14E1C">
        <w:rPr>
          <w:rFonts w:asciiTheme="minorHAnsi" w:hAnsiTheme="minorHAnsi"/>
          <w:i w:val="0"/>
          <w:color w:val="000000"/>
        </w:rPr>
        <w:t xml:space="preserve"> last the life of the vehicle. </w:t>
      </w:r>
      <w:r w:rsidRPr="004223FD">
        <w:rPr>
          <w:rFonts w:asciiTheme="minorHAnsi" w:hAnsiTheme="minorHAnsi"/>
          <w:i w:val="0"/>
          <w:color w:val="000000"/>
        </w:rPr>
        <w:t>If DFAT funds the total capital cost of the vehicle, no depreciation is allowed.</w:t>
      </w:r>
    </w:p>
    <w:p w:rsidR="00A3472B" w:rsidRDefault="00A3472B" w:rsidP="00FC57E4">
      <w:pPr>
        <w:pStyle w:val="BodyTextIndent3"/>
        <w:ind w:left="0"/>
        <w:rPr>
          <w:rFonts w:asciiTheme="minorHAnsi" w:hAnsiTheme="minorHAnsi"/>
          <w:i w:val="0"/>
          <w:color w:val="000000"/>
        </w:rPr>
      </w:pPr>
    </w:p>
    <w:p w:rsidR="00A3472B" w:rsidRPr="004223FD" w:rsidRDefault="00A3472B" w:rsidP="00FC57E4">
      <w:pPr>
        <w:pStyle w:val="BodyTextIndent3"/>
        <w:ind w:left="0"/>
        <w:rPr>
          <w:rFonts w:asciiTheme="minorHAnsi" w:hAnsiTheme="minorHAnsi"/>
          <w:i w:val="0"/>
          <w:color w:val="000000"/>
        </w:rPr>
      </w:pPr>
    </w:p>
    <w:p w:rsidR="00FC57E4" w:rsidRPr="004223FD" w:rsidRDefault="00FC57E4" w:rsidP="007618D6">
      <w:pPr>
        <w:pStyle w:val="Heading3"/>
      </w:pPr>
      <w:bookmarkStart w:id="232" w:name="_Toc387305970"/>
      <w:bookmarkStart w:id="233" w:name="_Toc387695046"/>
      <w:r w:rsidRPr="004223FD">
        <w:t>Other information</w:t>
      </w:r>
      <w:bookmarkEnd w:id="232"/>
      <w:bookmarkEnd w:id="233"/>
      <w:r w:rsidRPr="004223FD">
        <w:t xml:space="preserve"> </w:t>
      </w:r>
    </w:p>
    <w:p w:rsidR="007618D6" w:rsidRDefault="007618D6" w:rsidP="00FC57E4">
      <w:pPr>
        <w:rPr>
          <w:color w:val="000000"/>
        </w:rPr>
      </w:pPr>
    </w:p>
    <w:p w:rsidR="007618D6" w:rsidRPr="007618D6" w:rsidRDefault="00FC57E4" w:rsidP="007618D6">
      <w:pPr>
        <w:rPr>
          <w:color w:val="000000"/>
        </w:rPr>
      </w:pPr>
      <w:r w:rsidRPr="004223FD">
        <w:rPr>
          <w:color w:val="000000"/>
        </w:rPr>
        <w:t xml:space="preserve">This section should only be completed when there are particular issues that need to be brought to DFAT’s attention. This may include further explanation of the financial situation when there are complicating factors, or other information as </w:t>
      </w:r>
      <w:r w:rsidR="002870D9" w:rsidRPr="004223FD">
        <w:rPr>
          <w:color w:val="000000"/>
        </w:rPr>
        <w:t>requested by</w:t>
      </w:r>
      <w:r w:rsidRPr="004223FD">
        <w:rPr>
          <w:color w:val="000000"/>
        </w:rPr>
        <w:t xml:space="preserve"> DFAT.</w:t>
      </w:r>
      <w:bookmarkStart w:id="234" w:name="_Toc387305971"/>
      <w:bookmarkStart w:id="235" w:name="_Toc387695047"/>
    </w:p>
    <w:p w:rsidR="00FC57E4" w:rsidRPr="004223FD" w:rsidRDefault="00FC57E4" w:rsidP="007618D6">
      <w:pPr>
        <w:pStyle w:val="Heading3"/>
      </w:pPr>
      <w:r w:rsidRPr="004223FD">
        <w:t>Beneficiaries (project)</w:t>
      </w:r>
      <w:bookmarkEnd w:id="234"/>
      <w:bookmarkEnd w:id="235"/>
    </w:p>
    <w:p w:rsidR="007618D6" w:rsidRDefault="007618D6"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 xml:space="preserve">See the </w:t>
      </w:r>
      <w:r w:rsidR="00352BB0">
        <w:rPr>
          <w:rFonts w:cstheme="minorHAnsi"/>
        </w:rPr>
        <w:t>Beneficiaries S</w:t>
      </w:r>
      <w:r w:rsidRPr="00352BB0">
        <w:rPr>
          <w:rFonts w:cstheme="minorHAnsi"/>
        </w:rPr>
        <w:t>ection</w:t>
      </w:r>
      <w:r w:rsidRPr="004223FD">
        <w:rPr>
          <w:rFonts w:cstheme="minorHAnsi"/>
        </w:rPr>
        <w:t xml:space="preserve"> of this</w:t>
      </w:r>
      <w:r w:rsidR="00352BB0">
        <w:rPr>
          <w:rFonts w:cstheme="minorHAnsi"/>
        </w:rPr>
        <w:t xml:space="preserve"> </w:t>
      </w:r>
      <w:hyperlink w:anchor="_Beneficiaries_and_Indicators" w:history="1">
        <w:r w:rsidR="00352BB0" w:rsidRPr="00352BB0">
          <w:rPr>
            <w:rStyle w:val="Hyperlink"/>
            <w:rFonts w:cstheme="minorHAnsi"/>
          </w:rPr>
          <w:t>Page 55</w:t>
        </w:r>
      </w:hyperlink>
      <w:r>
        <w:rPr>
          <w:rFonts w:cstheme="minorHAnsi"/>
        </w:rPr>
        <w:t xml:space="preserve"> of this</w:t>
      </w:r>
      <w:r w:rsidRPr="004223FD">
        <w:rPr>
          <w:rFonts w:cstheme="minorHAnsi"/>
        </w:rPr>
        <w:t xml:space="preserve"> guide. </w:t>
      </w:r>
      <w:r w:rsidRPr="004223FD">
        <w:rPr>
          <w:rFonts w:cstheme="minorHAnsi"/>
          <w:b/>
        </w:rPr>
        <w:t>Actual total</w:t>
      </w:r>
      <w:r w:rsidRPr="004223FD">
        <w:rPr>
          <w:rFonts w:cstheme="minorHAnsi"/>
        </w:rPr>
        <w:t xml:space="preserve"> is required. NGOs should also disaggregate into </w:t>
      </w:r>
      <w:r w:rsidRPr="004223FD">
        <w:rPr>
          <w:rFonts w:cstheme="minorHAnsi"/>
          <w:b/>
        </w:rPr>
        <w:t>actual men/women/girl/boy</w:t>
      </w:r>
      <w:r w:rsidRPr="004223FD">
        <w:rPr>
          <w:rFonts w:cstheme="minorHAnsi"/>
        </w:rPr>
        <w:t xml:space="preserve"> and </w:t>
      </w:r>
      <w:r w:rsidRPr="004223FD">
        <w:rPr>
          <w:rFonts w:cstheme="minorHAnsi"/>
          <w:b/>
        </w:rPr>
        <w:t>urban/rural</w:t>
      </w:r>
      <w:r w:rsidRPr="004223FD">
        <w:rPr>
          <w:rFonts w:cstheme="minorHAnsi"/>
        </w:rPr>
        <w:t xml:space="preserve">. </w:t>
      </w:r>
      <w:r>
        <w:rPr>
          <w:rFonts w:cstheme="minorHAnsi"/>
        </w:rPr>
        <w:t xml:space="preserve">Please note that Performance Reports will require data to be disaggregated by men/women/boy/girl/urban/rural and people with a disability. </w:t>
      </w:r>
    </w:p>
    <w:p w:rsidR="00FC57E4" w:rsidRPr="004223FD" w:rsidRDefault="00FC57E4" w:rsidP="00FC57E4">
      <w:pPr>
        <w:pStyle w:val="Heading3"/>
        <w:keepNext w:val="0"/>
        <w:widowControl w:val="0"/>
        <w:rPr>
          <w:rFonts w:cstheme="minorHAnsi"/>
        </w:rPr>
      </w:pPr>
      <w:bookmarkStart w:id="236" w:name="_Toc387695048"/>
      <w:r w:rsidRPr="004223FD">
        <w:rPr>
          <w:rFonts w:cstheme="minorHAnsi"/>
        </w:rPr>
        <w:t>Family planning</w:t>
      </w:r>
      <w:r>
        <w:rPr>
          <w:rFonts w:cstheme="minorHAnsi"/>
        </w:rPr>
        <w:t xml:space="preserve"> and reproductive health</w:t>
      </w:r>
      <w:bookmarkEnd w:id="236"/>
    </w:p>
    <w:p w:rsidR="00633B71" w:rsidRDefault="00633B71"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 xml:space="preserve">All projects that include family planning </w:t>
      </w:r>
      <w:r>
        <w:rPr>
          <w:rFonts w:cstheme="minorHAnsi"/>
          <w:color w:val="000000"/>
        </w:rPr>
        <w:t xml:space="preserve">and reproductive health </w:t>
      </w:r>
      <w:r w:rsidRPr="004223FD">
        <w:rPr>
          <w:rFonts w:cstheme="minorHAnsi"/>
          <w:color w:val="000000"/>
        </w:rPr>
        <w:t xml:space="preserve">activities must be identified to DFAT, and estimates of the number of direct beneficiaries (man and woman) must be provided. This includes projects which are not primarily family planning projects or which are not identified as family planning by the DAC sector code but which include some element of family planning (e.g. a maternal and child health program that includes some component of awareness raising on family planning issues). </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rPr>
      </w:pPr>
      <w:r w:rsidRPr="004223FD">
        <w:rPr>
          <w:rFonts w:cstheme="minorHAnsi"/>
        </w:rPr>
        <w:t xml:space="preserve">NGOs may wish to use the Beneficiary Tool (Excel 2010 or Excel 2007 versions) provided in the Header Form to work out project level beneficiaries and then sum to the total level. This tool cannot be submitted in place of an ANCP Online submission and is not mandatory, but is provided to assist NGOs in ensuring disaggregated figures add to the correct totals.   </w:t>
      </w:r>
    </w:p>
    <w:p w:rsidR="00FC57E4" w:rsidRPr="004223FD" w:rsidRDefault="00FC57E4" w:rsidP="007618D6">
      <w:pPr>
        <w:pStyle w:val="Heading3"/>
      </w:pPr>
      <w:bookmarkStart w:id="237" w:name="_Toc387695049"/>
      <w:r w:rsidRPr="004223FD">
        <w:t>In-Australia ANCP Development Awareness Raising (DAR)</w:t>
      </w:r>
      <w:bookmarkEnd w:id="237"/>
    </w:p>
    <w:p w:rsidR="007618D6" w:rsidRDefault="007618D6"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Details of in-Australia ANCP DAR projects, including ANCP funds utilised for such projects, will be placed on DFAT’s website, in line with DFAT’s Transparency Charter.</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 xml:space="preserve">If NGOs have multiple DAR projects, there may be value in setting all projects up within a single DAR program. In this program section, provide an overview of your DAR approach, including any particular highlights anticipated for the ADPlan period. </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When completing information on DAR projects:</w:t>
      </w:r>
    </w:p>
    <w:p w:rsidR="00FC57E4" w:rsidRPr="004223FD" w:rsidRDefault="00FC57E4" w:rsidP="00FC57E4">
      <w:pPr>
        <w:pStyle w:val="ListParagraph"/>
        <w:widowControl w:val="0"/>
        <w:numPr>
          <w:ilvl w:val="0"/>
          <w:numId w:val="8"/>
        </w:numPr>
        <w:rPr>
          <w:rFonts w:asciiTheme="minorHAnsi" w:hAnsiTheme="minorHAnsi" w:cstheme="minorHAnsi"/>
          <w:sz w:val="24"/>
          <w:szCs w:val="24"/>
        </w:rPr>
      </w:pPr>
      <w:r w:rsidRPr="004223FD">
        <w:rPr>
          <w:rFonts w:asciiTheme="minorHAnsi" w:hAnsiTheme="minorHAnsi" w:cstheme="minorHAnsi"/>
          <w:sz w:val="24"/>
          <w:szCs w:val="24"/>
        </w:rPr>
        <w:t>Please provide the location the project/s will take place (i.e. city name, State/Territory, rural/urban).</w:t>
      </w:r>
    </w:p>
    <w:p w:rsidR="00FC57E4" w:rsidRPr="004223FD" w:rsidRDefault="00FC57E4" w:rsidP="00FC57E4">
      <w:pPr>
        <w:pStyle w:val="ListParagraph"/>
        <w:widowControl w:val="0"/>
        <w:numPr>
          <w:ilvl w:val="0"/>
          <w:numId w:val="8"/>
        </w:numPr>
        <w:rPr>
          <w:rFonts w:asciiTheme="minorHAnsi" w:hAnsiTheme="minorHAnsi" w:cstheme="minorHAnsi"/>
          <w:sz w:val="24"/>
          <w:szCs w:val="24"/>
        </w:rPr>
      </w:pPr>
      <w:r w:rsidRPr="004223FD">
        <w:rPr>
          <w:rFonts w:asciiTheme="minorHAnsi" w:hAnsiTheme="minorHAnsi" w:cstheme="minorHAnsi"/>
          <w:sz w:val="24"/>
          <w:szCs w:val="24"/>
        </w:rPr>
        <w:t xml:space="preserve">All in-Australia DAR projects must have the DAC code 99820. No other ANCP projects should use this code. </w:t>
      </w:r>
    </w:p>
    <w:p w:rsidR="00FC57E4" w:rsidRPr="004223FD" w:rsidRDefault="00FC57E4" w:rsidP="00FC57E4">
      <w:pPr>
        <w:pStyle w:val="ListParagraph"/>
        <w:widowControl w:val="0"/>
        <w:numPr>
          <w:ilvl w:val="0"/>
          <w:numId w:val="8"/>
        </w:numPr>
        <w:rPr>
          <w:rFonts w:asciiTheme="minorHAnsi" w:hAnsiTheme="minorHAnsi" w:cstheme="minorHAnsi"/>
          <w:sz w:val="24"/>
          <w:szCs w:val="24"/>
        </w:rPr>
      </w:pPr>
      <w:r w:rsidRPr="004223FD">
        <w:rPr>
          <w:rFonts w:asciiTheme="minorHAnsi" w:hAnsiTheme="minorHAnsi" w:cstheme="minorHAnsi"/>
          <w:sz w:val="24"/>
          <w:szCs w:val="24"/>
        </w:rPr>
        <w:t xml:space="preserve">Ensure the DAR projects have ‘Australia’ as the country. No other ANCP projects should be identified against Australia. </w:t>
      </w:r>
    </w:p>
    <w:p w:rsidR="00FC57E4" w:rsidRPr="004223FD" w:rsidRDefault="00FC57E4" w:rsidP="00FC57E4">
      <w:pPr>
        <w:pStyle w:val="ListParagraph"/>
        <w:widowControl w:val="0"/>
        <w:numPr>
          <w:ilvl w:val="0"/>
          <w:numId w:val="8"/>
        </w:numPr>
        <w:rPr>
          <w:rFonts w:asciiTheme="minorHAnsi" w:hAnsiTheme="minorHAnsi" w:cstheme="minorHAnsi"/>
          <w:sz w:val="24"/>
          <w:szCs w:val="24"/>
        </w:rPr>
      </w:pPr>
      <w:r w:rsidRPr="004223FD">
        <w:rPr>
          <w:rFonts w:asciiTheme="minorHAnsi" w:hAnsiTheme="minorHAnsi" w:cstheme="minorHAnsi"/>
          <w:sz w:val="24"/>
          <w:szCs w:val="24"/>
        </w:rPr>
        <w:t xml:space="preserve">Ensure the sectoral focus is ‘in-Australia development awareness raising’. </w:t>
      </w:r>
    </w:p>
    <w:p w:rsidR="00FC57E4" w:rsidRPr="004223FD" w:rsidRDefault="00FC57E4" w:rsidP="00FC57E4">
      <w:pPr>
        <w:pStyle w:val="ListParagraph"/>
        <w:widowControl w:val="0"/>
        <w:ind w:left="0"/>
        <w:rPr>
          <w:rFonts w:asciiTheme="minorHAnsi" w:hAnsiTheme="minorHAnsi" w:cstheme="minorHAnsi"/>
          <w:sz w:val="24"/>
          <w:szCs w:val="24"/>
        </w:rPr>
      </w:pPr>
      <w:r w:rsidRPr="004223FD">
        <w:rPr>
          <w:rFonts w:asciiTheme="minorHAnsi" w:hAnsiTheme="minorHAnsi" w:cstheme="minorHAnsi"/>
          <w:sz w:val="24"/>
          <w:szCs w:val="24"/>
        </w:rPr>
        <w:t xml:space="preserve">The DAR Guidelines should be referred to in the preparation of your DAR project. They can be found on the DFAT website at: </w:t>
      </w:r>
      <w:hyperlink r:id="rId44" w:history="1">
        <w:r w:rsidRPr="004223FD">
          <w:rPr>
            <w:rStyle w:val="Hyperlink"/>
            <w:rFonts w:asciiTheme="minorHAnsi" w:hAnsiTheme="minorHAnsi" w:cstheme="minorHAnsi"/>
          </w:rPr>
          <w:t>http://www.DFAT.gov.au/Publications/Pages/3098_1034_7723_2624_7859.aspx</w:t>
        </w:r>
      </w:hyperlink>
      <w:r w:rsidRPr="004223FD">
        <w:rPr>
          <w:rStyle w:val="Hyperlink"/>
          <w:rFonts w:asciiTheme="minorHAnsi" w:hAnsiTheme="minorHAnsi" w:cstheme="minorHAnsi"/>
        </w:rPr>
        <w:t>.</w:t>
      </w:r>
      <w:r w:rsidRPr="004223FD">
        <w:rPr>
          <w:rFonts w:asciiTheme="minorHAnsi" w:hAnsiTheme="minorHAnsi" w:cstheme="minorHAnsi"/>
          <w:sz w:val="24"/>
          <w:szCs w:val="24"/>
        </w:rPr>
        <w:t xml:space="preserve"> </w:t>
      </w:r>
    </w:p>
    <w:p w:rsidR="00FC57E4" w:rsidRPr="004223FD" w:rsidRDefault="00FC57E4" w:rsidP="00FC57E4">
      <w:pPr>
        <w:pStyle w:val="ListParagraph"/>
        <w:widowControl w:val="0"/>
        <w:ind w:left="0"/>
        <w:rPr>
          <w:rFonts w:asciiTheme="minorHAnsi" w:eastAsia="Times New Roman" w:hAnsiTheme="minorHAnsi" w:cstheme="minorHAnsi"/>
          <w:sz w:val="24"/>
          <w:szCs w:val="24"/>
        </w:rPr>
      </w:pPr>
    </w:p>
    <w:p w:rsidR="00FC57E4" w:rsidRPr="007A07E8" w:rsidRDefault="00FC57E4" w:rsidP="00FC57E4">
      <w:pPr>
        <w:widowControl w:val="0"/>
        <w:jc w:val="both"/>
        <w:rPr>
          <w:rFonts w:cstheme="minorHAnsi"/>
        </w:rPr>
      </w:pPr>
      <w:r w:rsidRPr="007A07E8">
        <w:rPr>
          <w:rFonts w:cstheme="minorHAnsi"/>
        </w:rPr>
        <w:t>When preparing DAR project proposals, it is important to note the following issues which are covered in the guidelines:</w:t>
      </w:r>
    </w:p>
    <w:p w:rsidR="00FC57E4" w:rsidRPr="007A07E8" w:rsidRDefault="00FC57E4" w:rsidP="00D0269D">
      <w:pPr>
        <w:pStyle w:val="ListParagraph"/>
        <w:widowControl w:val="0"/>
        <w:numPr>
          <w:ilvl w:val="0"/>
          <w:numId w:val="22"/>
        </w:numPr>
        <w:rPr>
          <w:rFonts w:asciiTheme="minorHAnsi" w:eastAsia="Times New Roman" w:hAnsiTheme="minorHAnsi" w:cstheme="minorHAnsi"/>
          <w:sz w:val="24"/>
          <w:szCs w:val="24"/>
        </w:rPr>
      </w:pPr>
      <w:r w:rsidRPr="007A07E8">
        <w:rPr>
          <w:rFonts w:asciiTheme="minorHAnsi" w:eastAsia="Times New Roman" w:hAnsiTheme="minorHAnsi" w:cstheme="minorHAnsi"/>
          <w:sz w:val="24"/>
          <w:szCs w:val="24"/>
        </w:rPr>
        <w:t>The proportion of ANCP funds for in-Australia development awareness raising will decrease to six per cent in 2013-14 and 2014-15, and then to five per cent in 2015-16 and 2016-17.</w:t>
      </w:r>
    </w:p>
    <w:p w:rsidR="00FC57E4" w:rsidRPr="007A07E8" w:rsidRDefault="00FC57E4" w:rsidP="00D0269D">
      <w:pPr>
        <w:pStyle w:val="ListParagraph"/>
        <w:widowControl w:val="0"/>
        <w:rPr>
          <w:rFonts w:asciiTheme="minorHAnsi" w:eastAsia="Times New Roman" w:hAnsiTheme="minorHAnsi" w:cstheme="minorHAnsi"/>
          <w:sz w:val="24"/>
          <w:szCs w:val="24"/>
        </w:rPr>
      </w:pPr>
    </w:p>
    <w:p w:rsidR="00580D9D" w:rsidRPr="00A70123" w:rsidRDefault="00FC57E4" w:rsidP="00D0269D">
      <w:pPr>
        <w:widowControl w:val="0"/>
        <w:numPr>
          <w:ilvl w:val="0"/>
          <w:numId w:val="22"/>
        </w:numPr>
        <w:rPr>
          <w:rFonts w:cstheme="minorHAnsi"/>
          <w:b/>
          <w:bCs/>
          <w:kern w:val="32"/>
          <w:sz w:val="32"/>
          <w:szCs w:val="32"/>
        </w:rPr>
      </w:pPr>
      <w:r w:rsidRPr="007A07E8">
        <w:rPr>
          <w:rFonts w:cstheme="minorHAnsi"/>
        </w:rPr>
        <w:t xml:space="preserve">NGOs producing any published material as part of a development awareness raising activity (e.g. magazine articles, radio segments, websites, </w:t>
      </w:r>
      <w:r w:rsidR="002870D9" w:rsidRPr="007A07E8">
        <w:rPr>
          <w:rFonts w:cstheme="minorHAnsi"/>
        </w:rPr>
        <w:t>and brochures</w:t>
      </w:r>
      <w:r w:rsidRPr="007A07E8">
        <w:rPr>
          <w:rFonts w:cstheme="minorHAnsi"/>
        </w:rPr>
        <w:t xml:space="preserve">) must ensure that such material is submitted to DFAT for review prior to being published, printed or distributed. Material should be emailed to DFAT at </w:t>
      </w:r>
      <w:hyperlink r:id="rId45" w:history="1">
        <w:r w:rsidRPr="007A07E8">
          <w:rPr>
            <w:rStyle w:val="Hyperlink"/>
            <w:rFonts w:cstheme="minorHAnsi"/>
          </w:rPr>
          <w:t>ancpau@dfat.gov.au</w:t>
        </w:r>
      </w:hyperlink>
      <w:r w:rsidRPr="007A07E8">
        <w:rPr>
          <w:rFonts w:cstheme="minorHAnsi"/>
        </w:rPr>
        <w:t>, noting that DFAT requires at least 15 working days (longer if possible) to undertake this review.</w:t>
      </w:r>
      <w:r w:rsidRPr="004223FD">
        <w:rPr>
          <w:rFonts w:cstheme="minorHAnsi"/>
        </w:rPr>
        <w:t xml:space="preserve"> </w:t>
      </w:r>
    </w:p>
    <w:p w:rsidR="00FC57E4" w:rsidRPr="004223FD" w:rsidRDefault="00FC57E4" w:rsidP="007618D6">
      <w:pPr>
        <w:pStyle w:val="Heading1"/>
        <w:spacing w:after="240"/>
        <w:ind w:left="641" w:hanging="357"/>
      </w:pPr>
      <w:bookmarkStart w:id="238" w:name="_Beneficiaries_and_Indicators"/>
      <w:bookmarkStart w:id="239" w:name="_Toc387695050"/>
      <w:bookmarkStart w:id="240" w:name="_Toc387736821"/>
      <w:bookmarkEnd w:id="238"/>
      <w:r w:rsidRPr="004223FD">
        <w:t xml:space="preserve">Beneficiaries and </w:t>
      </w:r>
      <w:bookmarkEnd w:id="225"/>
      <w:r w:rsidR="00C40702">
        <w:t>I</w:t>
      </w:r>
      <w:r w:rsidRPr="004223FD">
        <w:t>ndicators</w:t>
      </w:r>
      <w:bookmarkEnd w:id="239"/>
      <w:bookmarkEnd w:id="240"/>
    </w:p>
    <w:p w:rsidR="00FC57E4" w:rsidRPr="004223FD" w:rsidRDefault="00FC57E4" w:rsidP="00FC57E4">
      <w:pPr>
        <w:widowControl w:val="0"/>
        <w:rPr>
          <w:rFonts w:cstheme="minorHAnsi"/>
        </w:rPr>
      </w:pPr>
      <w:bookmarkStart w:id="241" w:name="_Beneficiaries"/>
      <w:bookmarkEnd w:id="241"/>
      <w:r w:rsidRPr="004223FD">
        <w:rPr>
          <w:rFonts w:cstheme="minorHAnsi"/>
        </w:rPr>
        <w:t xml:space="preserve">The beneficiary tables provide information on how many beneficiaries each project will reach. </w:t>
      </w:r>
    </w:p>
    <w:p w:rsidR="00FC57E4" w:rsidRPr="004223FD" w:rsidRDefault="00FC57E4" w:rsidP="00FC57E4">
      <w:pPr>
        <w:widowControl w:val="0"/>
        <w:rPr>
          <w:rFonts w:cstheme="minorHAnsi"/>
        </w:rPr>
      </w:pPr>
    </w:p>
    <w:p w:rsidR="00FC57E4" w:rsidRDefault="00FC57E4" w:rsidP="00FC57E4">
      <w:pPr>
        <w:widowControl w:val="0"/>
        <w:rPr>
          <w:rFonts w:cstheme="minorHAnsi"/>
        </w:rPr>
      </w:pPr>
      <w:r w:rsidRPr="004223FD">
        <w:rPr>
          <w:rFonts w:cstheme="minorHAnsi"/>
        </w:rPr>
        <w:t xml:space="preserve">In the </w:t>
      </w:r>
      <w:r w:rsidRPr="004223FD">
        <w:rPr>
          <w:rFonts w:cstheme="minorHAnsi"/>
          <w:b/>
        </w:rPr>
        <w:t>ADPlan</w:t>
      </w:r>
      <w:r w:rsidRPr="004223FD">
        <w:rPr>
          <w:rFonts w:cstheme="minorHAnsi"/>
        </w:rPr>
        <w:t xml:space="preserve">, it is expected that NGOs will report on </w:t>
      </w:r>
      <w:r w:rsidRPr="004223FD">
        <w:rPr>
          <w:rFonts w:cstheme="minorHAnsi"/>
          <w:b/>
        </w:rPr>
        <w:t>expected</w:t>
      </w:r>
      <w:r w:rsidRPr="004223FD">
        <w:rPr>
          <w:rFonts w:cstheme="minorHAnsi"/>
        </w:rPr>
        <w:t xml:space="preserve"> beneficiaries as a minimum. Wherever possible, this data should be disaggregated into </w:t>
      </w:r>
      <w:r w:rsidRPr="004223FD">
        <w:rPr>
          <w:rFonts w:cstheme="minorHAnsi"/>
          <w:b/>
        </w:rPr>
        <w:t>men/women/boy/girl</w:t>
      </w:r>
      <w:r w:rsidRPr="004223FD">
        <w:rPr>
          <w:rFonts w:cstheme="minorHAnsi"/>
        </w:rPr>
        <w:t xml:space="preserve">, although any other beneficiary data are encouraged. For the </w:t>
      </w:r>
      <w:r w:rsidR="00D0269D" w:rsidRPr="00D0269D">
        <w:rPr>
          <w:rFonts w:cstheme="minorHAnsi"/>
          <w:b/>
        </w:rPr>
        <w:t>Annual</w:t>
      </w:r>
      <w:r w:rsidR="00D0269D">
        <w:rPr>
          <w:rFonts w:cstheme="minorHAnsi"/>
        </w:rPr>
        <w:t xml:space="preserve"> </w:t>
      </w:r>
      <w:r w:rsidRPr="004223FD">
        <w:rPr>
          <w:rFonts w:cstheme="minorHAnsi"/>
          <w:b/>
        </w:rPr>
        <w:t>Performance Report</w:t>
      </w:r>
      <w:r w:rsidRPr="004223FD">
        <w:rPr>
          <w:rFonts w:cstheme="minorHAnsi"/>
        </w:rPr>
        <w:t xml:space="preserve">, </w:t>
      </w:r>
      <w:r w:rsidRPr="004223FD">
        <w:rPr>
          <w:rFonts w:cstheme="minorHAnsi"/>
          <w:b/>
          <w:bCs/>
        </w:rPr>
        <w:t>actual total</w:t>
      </w:r>
      <w:r w:rsidRPr="004223FD">
        <w:rPr>
          <w:rFonts w:cstheme="minorHAnsi"/>
        </w:rPr>
        <w:t xml:space="preserve"> and disaggregation into </w:t>
      </w:r>
      <w:r w:rsidRPr="004223FD">
        <w:rPr>
          <w:rFonts w:cstheme="minorHAnsi"/>
          <w:b/>
          <w:bCs/>
        </w:rPr>
        <w:t>men/women/girl/boy</w:t>
      </w:r>
      <w:r w:rsidR="00D22829">
        <w:rPr>
          <w:rFonts w:cstheme="minorHAnsi"/>
          <w:b/>
          <w:bCs/>
        </w:rPr>
        <w:t>/</w:t>
      </w:r>
      <w:r w:rsidRPr="004223FD">
        <w:rPr>
          <w:rFonts w:cstheme="minorHAnsi"/>
          <w:b/>
          <w:bCs/>
        </w:rPr>
        <w:t>urban/rural</w:t>
      </w:r>
      <w:r w:rsidRPr="004223FD">
        <w:rPr>
          <w:rFonts w:cstheme="minorHAnsi"/>
        </w:rPr>
        <w:t xml:space="preserve"> </w:t>
      </w:r>
      <w:r w:rsidR="00D22829">
        <w:rPr>
          <w:rFonts w:cstheme="minorHAnsi"/>
        </w:rPr>
        <w:t xml:space="preserve">and people with a disability </w:t>
      </w:r>
      <w:r w:rsidRPr="004223FD">
        <w:rPr>
          <w:rFonts w:cstheme="minorHAnsi"/>
        </w:rPr>
        <w:t>should be completed for all projects and at the agency level.</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 xml:space="preserve">In the ADPlan and the </w:t>
      </w:r>
      <w:r w:rsidR="00D0269D">
        <w:rPr>
          <w:rFonts w:cstheme="minorHAnsi"/>
        </w:rPr>
        <w:t xml:space="preserve">Annual </w:t>
      </w:r>
      <w:r w:rsidRPr="004223FD">
        <w:rPr>
          <w:rFonts w:cstheme="minorHAnsi"/>
        </w:rPr>
        <w:t>Performance Report, NGOs are asked to report on beneficiary values at two levels: at the agency-wide level in the Header Form, and in the Project Form for each project. If your projects are working in separate communities, the agency-wide figures should be an aggregation of the project level values. If you have projects working in the same communities, the agency-wide values need to take into account this duplication in beneficiaries.</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 xml:space="preserve">NGOs may wish to use the Beneficiary Tool (Excel 2010 or Excel 2007 versions) provided in the Header Form to work out project level beneficiaries and then sum to the total level. This tool cannot be submitted in place of an ANCP Online submission and is not mandatory but is provided to assist NGOs in ensuring disaggregated figures add up to the correct totals.   </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 xml:space="preserve">For the ADPlan, </w:t>
      </w:r>
      <w:r w:rsidRPr="004223FD">
        <w:rPr>
          <w:rFonts w:cstheme="minorHAnsi"/>
          <w:b/>
        </w:rPr>
        <w:t xml:space="preserve">total expected </w:t>
      </w:r>
      <w:r w:rsidRPr="004223FD">
        <w:rPr>
          <w:rFonts w:cstheme="minorHAnsi"/>
        </w:rPr>
        <w:t xml:space="preserve">beneficiaries should be disaggregated to the extent possible. For the Performance Report, </w:t>
      </w:r>
      <w:r w:rsidRPr="004223FD">
        <w:rPr>
          <w:rFonts w:cstheme="minorHAnsi"/>
          <w:b/>
        </w:rPr>
        <w:t>total actual</w:t>
      </w:r>
      <w:r w:rsidRPr="004223FD">
        <w:rPr>
          <w:rFonts w:cstheme="minorHAnsi"/>
        </w:rPr>
        <w:t xml:space="preserve"> should be disaggregated across all </w:t>
      </w:r>
      <w:r w:rsidR="002870D9" w:rsidRPr="004223FD">
        <w:rPr>
          <w:rFonts w:cstheme="minorHAnsi"/>
        </w:rPr>
        <w:t>values. The</w:t>
      </w:r>
      <w:r w:rsidRPr="004223FD">
        <w:rPr>
          <w:rFonts w:cstheme="minorHAnsi"/>
        </w:rPr>
        <w:t xml:space="preserve"> total of these values should equal the </w:t>
      </w:r>
      <w:r w:rsidRPr="004223FD">
        <w:rPr>
          <w:rFonts w:cstheme="minorHAnsi"/>
          <w:b/>
        </w:rPr>
        <w:t>total expected/actual</w:t>
      </w:r>
      <w:r w:rsidRPr="004223FD">
        <w:rPr>
          <w:rFonts w:cstheme="minorHAnsi"/>
        </w:rPr>
        <w:t xml:space="preserve"> beneficiaries. Please note that the categories are mutually exclusive, so a beneficiary should be reported only once in each set of disaggregated data (e.g. man or man with disability or boy).</w:t>
      </w:r>
    </w:p>
    <w:p w:rsidR="00FC57E4" w:rsidRPr="004223FD" w:rsidRDefault="00FC57E4" w:rsidP="00FC57E4">
      <w:pPr>
        <w:widowControl w:val="0"/>
        <w:rPr>
          <w:rFonts w:cstheme="minorHAnsi"/>
        </w:rPr>
      </w:pPr>
    </w:p>
    <w:p w:rsidR="00FC57E4" w:rsidRDefault="00FC57E4" w:rsidP="00FC57E4">
      <w:pPr>
        <w:widowControl w:val="0"/>
        <w:rPr>
          <w:rFonts w:cstheme="minorHAnsi"/>
        </w:rPr>
      </w:pPr>
      <w:r w:rsidRPr="004223FD">
        <w:rPr>
          <w:rFonts w:cstheme="minorHAnsi"/>
        </w:rPr>
        <w:t xml:space="preserve">Where figures are disaggregated, they are for </w:t>
      </w:r>
      <w:r w:rsidRPr="004223FD">
        <w:rPr>
          <w:rFonts w:cstheme="minorHAnsi"/>
          <w:b/>
        </w:rPr>
        <w:t xml:space="preserve">expected (ADPlan) </w:t>
      </w:r>
      <w:r w:rsidRPr="004223FD">
        <w:rPr>
          <w:rFonts w:cstheme="minorHAnsi"/>
        </w:rPr>
        <w:t xml:space="preserve">or </w:t>
      </w:r>
      <w:r w:rsidRPr="004223FD">
        <w:rPr>
          <w:rFonts w:cstheme="minorHAnsi"/>
          <w:b/>
        </w:rPr>
        <w:t>actual (</w:t>
      </w:r>
      <w:r w:rsidR="00D0269D">
        <w:rPr>
          <w:rFonts w:cstheme="minorHAnsi"/>
          <w:b/>
        </w:rPr>
        <w:t xml:space="preserve">Annual </w:t>
      </w:r>
      <w:r w:rsidRPr="004223FD">
        <w:rPr>
          <w:rFonts w:cstheme="minorHAnsi"/>
          <w:b/>
        </w:rPr>
        <w:t xml:space="preserve">Performance Report) </w:t>
      </w:r>
      <w:r w:rsidRPr="004223FD">
        <w:rPr>
          <w:rFonts w:cstheme="minorHAnsi"/>
        </w:rPr>
        <w:t>beneficiaries only. Baseline and target beneficiaries should</w:t>
      </w:r>
      <w:r w:rsidRPr="004223FD">
        <w:rPr>
          <w:rFonts w:cstheme="minorHAnsi"/>
          <w:i/>
        </w:rPr>
        <w:t xml:space="preserve"> </w:t>
      </w:r>
      <w:r w:rsidRPr="00D0269D">
        <w:rPr>
          <w:rFonts w:cstheme="minorHAnsi"/>
          <w:b/>
        </w:rPr>
        <w:t>not</w:t>
      </w:r>
      <w:r w:rsidRPr="004223FD">
        <w:rPr>
          <w:rFonts w:cstheme="minorHAnsi"/>
        </w:rPr>
        <w:t xml:space="preserve"> be disaggregated in either report.  Where data is disaggregated: </w:t>
      </w:r>
    </w:p>
    <w:p w:rsidR="00D0269D" w:rsidRPr="004223FD" w:rsidRDefault="00D0269D" w:rsidP="00FC57E4">
      <w:pPr>
        <w:widowControl w:val="0"/>
        <w:rPr>
          <w:rFonts w:cstheme="minorHAnsi"/>
        </w:rPr>
      </w:pPr>
    </w:p>
    <w:p w:rsidR="00FC57E4" w:rsidRPr="004223FD" w:rsidRDefault="00FC57E4" w:rsidP="00FC57E4">
      <w:pPr>
        <w:pStyle w:val="ListParagraph"/>
        <w:widowControl w:val="0"/>
        <w:numPr>
          <w:ilvl w:val="0"/>
          <w:numId w:val="3"/>
        </w:numPr>
        <w:rPr>
          <w:rFonts w:asciiTheme="minorHAnsi" w:hAnsiTheme="minorHAnsi" w:cstheme="minorHAnsi"/>
          <w:sz w:val="24"/>
          <w:szCs w:val="24"/>
        </w:rPr>
      </w:pPr>
      <w:r w:rsidRPr="004223FD">
        <w:rPr>
          <w:rFonts w:asciiTheme="minorHAnsi" w:hAnsiTheme="minorHAnsi" w:cstheme="minorHAnsi"/>
          <w:sz w:val="24"/>
          <w:szCs w:val="24"/>
        </w:rPr>
        <w:t xml:space="preserve">Totals for man, woman, boy, girl, man with disability, woman with disability, boy with disability, girl with disability should equal </w:t>
      </w:r>
      <w:r w:rsidRPr="004223FD">
        <w:rPr>
          <w:rFonts w:asciiTheme="minorHAnsi" w:hAnsiTheme="minorHAnsi" w:cstheme="minorHAnsi"/>
          <w:b/>
          <w:sz w:val="24"/>
          <w:szCs w:val="24"/>
        </w:rPr>
        <w:t xml:space="preserve">total expected/actual. </w:t>
      </w:r>
      <w:r w:rsidRPr="004223FD">
        <w:rPr>
          <w:rFonts w:asciiTheme="minorHAnsi" w:hAnsiTheme="minorHAnsi" w:cstheme="minorHAnsi"/>
          <w:sz w:val="24"/>
          <w:szCs w:val="24"/>
        </w:rPr>
        <w:t>These categories are mutually exclusive.</w:t>
      </w:r>
    </w:p>
    <w:p w:rsidR="00FC57E4" w:rsidRPr="004223FD" w:rsidRDefault="00FC57E4" w:rsidP="00FC57E4">
      <w:pPr>
        <w:pStyle w:val="ListParagraph"/>
        <w:widowControl w:val="0"/>
        <w:numPr>
          <w:ilvl w:val="0"/>
          <w:numId w:val="3"/>
        </w:numPr>
        <w:rPr>
          <w:rFonts w:asciiTheme="minorHAnsi" w:hAnsiTheme="minorHAnsi" w:cstheme="minorHAnsi"/>
          <w:sz w:val="24"/>
          <w:szCs w:val="24"/>
        </w:rPr>
      </w:pPr>
      <w:r w:rsidRPr="004223FD">
        <w:rPr>
          <w:rFonts w:asciiTheme="minorHAnsi" w:hAnsiTheme="minorHAnsi" w:cstheme="minorHAnsi"/>
          <w:sz w:val="24"/>
          <w:szCs w:val="24"/>
        </w:rPr>
        <w:t xml:space="preserve">Totals for rural and urban should equal </w:t>
      </w:r>
      <w:r w:rsidRPr="004223FD">
        <w:rPr>
          <w:rFonts w:asciiTheme="minorHAnsi" w:hAnsiTheme="minorHAnsi" w:cstheme="minorHAnsi"/>
          <w:b/>
          <w:sz w:val="24"/>
          <w:szCs w:val="24"/>
        </w:rPr>
        <w:t xml:space="preserve">total expected/actual. </w:t>
      </w:r>
      <w:r w:rsidRPr="004223FD">
        <w:rPr>
          <w:rFonts w:asciiTheme="minorHAnsi" w:hAnsiTheme="minorHAnsi" w:cstheme="minorHAnsi"/>
          <w:sz w:val="24"/>
          <w:szCs w:val="24"/>
        </w:rPr>
        <w:t>These categories are mutually exclusive.</w:t>
      </w:r>
    </w:p>
    <w:p w:rsidR="00FC57E4" w:rsidRPr="004223FD" w:rsidRDefault="00FC57E4" w:rsidP="00FC57E4">
      <w:pPr>
        <w:widowControl w:val="0"/>
        <w:rPr>
          <w:rFonts w:cstheme="minorHAnsi"/>
        </w:rPr>
      </w:pPr>
    </w:p>
    <w:p w:rsidR="00FC57E4" w:rsidRPr="004223FD" w:rsidRDefault="00A3472B" w:rsidP="00FC57E4">
      <w:pPr>
        <w:widowControl w:val="0"/>
        <w:rPr>
          <w:rFonts w:cstheme="minorHAnsi"/>
        </w:rPr>
      </w:pPr>
      <w:r>
        <w:rPr>
          <w:rFonts w:cstheme="minorHAnsi"/>
        </w:rPr>
        <w:br/>
      </w:r>
      <w:r w:rsidR="00FC57E4" w:rsidRPr="004223FD">
        <w:rPr>
          <w:rFonts w:cstheme="minorHAnsi"/>
        </w:rPr>
        <w:t xml:space="preserve">Definitions: </w:t>
      </w:r>
    </w:p>
    <w:p w:rsidR="00FC57E4" w:rsidRPr="004223FD" w:rsidRDefault="00FC57E4" w:rsidP="00FC57E4">
      <w:pPr>
        <w:widowControl w:val="0"/>
        <w:numPr>
          <w:ilvl w:val="0"/>
          <w:numId w:val="2"/>
        </w:numPr>
        <w:spacing w:before="100" w:beforeAutospacing="1" w:after="100" w:afterAutospacing="1" w:line="270" w:lineRule="atLeast"/>
        <w:rPr>
          <w:rFonts w:cstheme="minorHAnsi"/>
          <w:color w:val="000000"/>
          <w:lang w:eastAsia="en-AU"/>
        </w:rPr>
      </w:pPr>
      <w:r w:rsidRPr="004223FD">
        <w:rPr>
          <w:rFonts w:cstheme="minorHAnsi"/>
          <w:b/>
          <w:bCs/>
          <w:color w:val="000000"/>
          <w:lang w:eastAsia="en-AU"/>
        </w:rPr>
        <w:t>Beneficiary</w:t>
      </w:r>
      <w:r w:rsidRPr="004223FD">
        <w:rPr>
          <w:rFonts w:cstheme="minorHAnsi"/>
          <w:color w:val="000000"/>
          <w:lang w:eastAsia="en-AU"/>
        </w:rPr>
        <w:t xml:space="preserve">: </w:t>
      </w:r>
      <w:r w:rsidRPr="004223FD">
        <w:rPr>
          <w:iCs/>
          <w:color w:val="000000"/>
          <w:lang w:eastAsia="en-AU"/>
        </w:rPr>
        <w:t xml:space="preserve">There is no universal, consistent definition for how to identify beneficiaries within development programming. </w:t>
      </w:r>
      <w:r w:rsidRPr="004223FD">
        <w:rPr>
          <w:rFonts w:cstheme="minorHAnsi"/>
          <w:color w:val="000000"/>
          <w:lang w:eastAsia="en-AU"/>
        </w:rPr>
        <w:t xml:space="preserve">NGOs should use an organisation-wide definition of a beneficiary that is applied to all projects. </w:t>
      </w:r>
      <w:r w:rsidRPr="004223FD">
        <w:rPr>
          <w:iCs/>
          <w:color w:val="000000"/>
          <w:lang w:eastAsia="en-AU"/>
        </w:rPr>
        <w:t>To assist in applying this definition, ‘beneficiary’ could refer to the individuals and the communities that contribute to the project outputs or participate in project activities.</w:t>
      </w:r>
    </w:p>
    <w:p w:rsidR="00FC57E4" w:rsidRPr="004223FD" w:rsidRDefault="00FC57E4" w:rsidP="00FC57E4">
      <w:pPr>
        <w:widowControl w:val="0"/>
        <w:numPr>
          <w:ilvl w:val="0"/>
          <w:numId w:val="2"/>
        </w:numPr>
        <w:spacing w:before="100" w:beforeAutospacing="1" w:after="100" w:afterAutospacing="1" w:line="270" w:lineRule="atLeast"/>
        <w:rPr>
          <w:rFonts w:cstheme="minorHAnsi"/>
          <w:color w:val="000000"/>
          <w:lang w:eastAsia="en-AU"/>
        </w:rPr>
      </w:pPr>
      <w:r w:rsidRPr="004223FD">
        <w:rPr>
          <w:rFonts w:cstheme="minorHAnsi"/>
          <w:b/>
          <w:bCs/>
          <w:color w:val="000000"/>
          <w:lang w:eastAsia="en-AU"/>
        </w:rPr>
        <w:t>Expected</w:t>
      </w:r>
      <w:r w:rsidRPr="004223FD">
        <w:rPr>
          <w:rFonts w:cstheme="minorHAnsi"/>
          <w:color w:val="000000"/>
          <w:lang w:eastAsia="en-AU"/>
        </w:rPr>
        <w:t>: The number of people expected to be reached during the financial year. For example, an NGO has a target of 95</w:t>
      </w:r>
      <w:r>
        <w:rPr>
          <w:rFonts w:cstheme="minorHAnsi"/>
          <w:color w:val="000000"/>
          <w:lang w:eastAsia="en-AU"/>
        </w:rPr>
        <w:t xml:space="preserve"> per cent</w:t>
      </w:r>
      <w:r w:rsidRPr="004223FD">
        <w:rPr>
          <w:rFonts w:cstheme="minorHAnsi"/>
          <w:color w:val="000000"/>
          <w:lang w:eastAsia="en-AU"/>
        </w:rPr>
        <w:t xml:space="preserve"> of adults in a community of 20,000 people having access to family planning at the end of a project. The baseline is 5,000, so there are 14,000 total target beneficiaries across the life of the project. Expected beneficiaries are spread over the three years of the project. Therefore, in the first year, expected beneficiaries are 5,000; in the second year, 5,000; and in the third year, 4,000 (the difference between current and target).</w:t>
      </w:r>
    </w:p>
    <w:p w:rsidR="00FC57E4" w:rsidRPr="004223FD" w:rsidRDefault="00FC57E4" w:rsidP="00FC57E4">
      <w:pPr>
        <w:widowControl w:val="0"/>
        <w:numPr>
          <w:ilvl w:val="0"/>
          <w:numId w:val="2"/>
        </w:numPr>
        <w:spacing w:before="100" w:beforeAutospacing="1" w:after="100" w:afterAutospacing="1" w:line="270" w:lineRule="atLeast"/>
        <w:rPr>
          <w:rFonts w:cstheme="minorHAnsi"/>
          <w:color w:val="000000"/>
          <w:lang w:eastAsia="en-AU"/>
        </w:rPr>
      </w:pPr>
      <w:r w:rsidRPr="004223FD">
        <w:rPr>
          <w:rFonts w:cstheme="minorHAnsi"/>
          <w:b/>
          <w:bCs/>
          <w:color w:val="000000"/>
          <w:lang w:eastAsia="en-AU"/>
        </w:rPr>
        <w:t>Expected total direct beneficiaries</w:t>
      </w:r>
      <w:r w:rsidRPr="004223FD">
        <w:rPr>
          <w:rFonts w:cstheme="minorHAnsi"/>
          <w:color w:val="000000"/>
          <w:lang w:eastAsia="en-AU"/>
        </w:rPr>
        <w:t>: Defined as those for whom the service is devised and directed.</w:t>
      </w:r>
    </w:p>
    <w:p w:rsidR="00FC57E4" w:rsidRPr="004223FD" w:rsidRDefault="00FC57E4" w:rsidP="00FC57E4">
      <w:pPr>
        <w:widowControl w:val="0"/>
        <w:numPr>
          <w:ilvl w:val="0"/>
          <w:numId w:val="2"/>
        </w:numPr>
        <w:spacing w:before="100" w:beforeAutospacing="1" w:after="100" w:afterAutospacing="1" w:line="270" w:lineRule="atLeast"/>
        <w:rPr>
          <w:rFonts w:cstheme="minorHAnsi"/>
          <w:color w:val="000000"/>
          <w:lang w:eastAsia="en-AU"/>
        </w:rPr>
      </w:pPr>
      <w:r w:rsidRPr="004223FD">
        <w:rPr>
          <w:rFonts w:cstheme="minorHAnsi"/>
          <w:b/>
          <w:bCs/>
          <w:color w:val="000000"/>
          <w:lang w:eastAsia="en-AU"/>
        </w:rPr>
        <w:t>Expected total indirect beneficiaries</w:t>
      </w:r>
      <w:r w:rsidRPr="004223FD">
        <w:rPr>
          <w:rFonts w:cstheme="minorHAnsi"/>
          <w:color w:val="000000"/>
          <w:lang w:eastAsia="en-AU"/>
        </w:rPr>
        <w:t>: Those who are not targeted by the service but receive some benefit.</w:t>
      </w:r>
    </w:p>
    <w:p w:rsidR="00FC57E4" w:rsidRPr="004223FD" w:rsidRDefault="00FC57E4" w:rsidP="00FC57E4">
      <w:pPr>
        <w:widowControl w:val="0"/>
        <w:numPr>
          <w:ilvl w:val="0"/>
          <w:numId w:val="2"/>
        </w:numPr>
        <w:spacing w:before="100" w:beforeAutospacing="1" w:after="100" w:afterAutospacing="1" w:line="270" w:lineRule="atLeast"/>
        <w:rPr>
          <w:rFonts w:cstheme="minorHAnsi"/>
          <w:color w:val="000000"/>
          <w:lang w:eastAsia="en-AU"/>
        </w:rPr>
      </w:pPr>
      <w:r w:rsidRPr="004223FD">
        <w:rPr>
          <w:rFonts w:cstheme="minorHAnsi"/>
          <w:b/>
          <w:bCs/>
          <w:color w:val="000000"/>
          <w:lang w:eastAsia="en-AU"/>
        </w:rPr>
        <w:t>Baseline</w:t>
      </w:r>
      <w:r w:rsidRPr="004223FD">
        <w:rPr>
          <w:rFonts w:cstheme="minorHAnsi"/>
          <w:color w:val="000000"/>
          <w:lang w:eastAsia="en-AU"/>
        </w:rPr>
        <w:t>: The number of people already receiving support or services at the beginning of the project. For example, if 25</w:t>
      </w:r>
      <w:r>
        <w:rPr>
          <w:rFonts w:cstheme="minorHAnsi"/>
          <w:color w:val="000000"/>
          <w:lang w:eastAsia="en-AU"/>
        </w:rPr>
        <w:t xml:space="preserve"> per cent</w:t>
      </w:r>
      <w:r w:rsidRPr="004223FD">
        <w:rPr>
          <w:rFonts w:cstheme="minorHAnsi"/>
          <w:color w:val="000000"/>
          <w:lang w:eastAsia="en-AU"/>
        </w:rPr>
        <w:t xml:space="preserve"> of the adult men and women in a community of 20,000 have access to family planning before starting the project, the baseline for this project is 5,000.</w:t>
      </w:r>
    </w:p>
    <w:p w:rsidR="00FC57E4" w:rsidRPr="004223FD" w:rsidRDefault="00FC57E4" w:rsidP="00FC57E4">
      <w:pPr>
        <w:widowControl w:val="0"/>
        <w:numPr>
          <w:ilvl w:val="0"/>
          <w:numId w:val="2"/>
        </w:numPr>
        <w:spacing w:before="100" w:beforeAutospacing="1" w:after="100" w:afterAutospacing="1" w:line="270" w:lineRule="atLeast"/>
        <w:rPr>
          <w:rFonts w:cstheme="minorHAnsi"/>
          <w:color w:val="000000"/>
          <w:lang w:eastAsia="en-AU"/>
        </w:rPr>
      </w:pPr>
      <w:r w:rsidRPr="004223FD">
        <w:rPr>
          <w:rFonts w:cstheme="minorHAnsi"/>
          <w:b/>
          <w:bCs/>
          <w:color w:val="000000"/>
          <w:lang w:eastAsia="en-AU"/>
        </w:rPr>
        <w:t>Target</w:t>
      </w:r>
      <w:r w:rsidRPr="004223FD">
        <w:rPr>
          <w:rFonts w:cstheme="minorHAnsi"/>
          <w:color w:val="000000"/>
          <w:lang w:eastAsia="en-AU"/>
        </w:rPr>
        <w:t>: The cumulative number of people reached at the end of the project, including people captured in the baseline. For a project of three years, the target will be the total number of beneficiaries we expect at the end of the three years. For example, a three-year project aims for 95</w:t>
      </w:r>
      <w:r>
        <w:rPr>
          <w:rFonts w:cstheme="minorHAnsi"/>
          <w:color w:val="000000"/>
          <w:lang w:eastAsia="en-AU"/>
        </w:rPr>
        <w:t xml:space="preserve"> per cent</w:t>
      </w:r>
      <w:r w:rsidRPr="004223FD">
        <w:rPr>
          <w:rFonts w:cstheme="minorHAnsi"/>
          <w:color w:val="000000"/>
          <w:lang w:eastAsia="en-AU"/>
        </w:rPr>
        <w:t xml:space="preserve"> of adult men and women in a community of 20,000 having access to family planning, and 5,000 have access to this service before the project commences. The target beneficiaries for the life of the project will be 19,000.</w:t>
      </w:r>
    </w:p>
    <w:p w:rsidR="00FC57E4" w:rsidRPr="004223FD" w:rsidRDefault="00FC57E4" w:rsidP="00D0269D">
      <w:pPr>
        <w:widowControl w:val="0"/>
        <w:numPr>
          <w:ilvl w:val="0"/>
          <w:numId w:val="2"/>
        </w:numPr>
        <w:spacing w:before="100" w:beforeAutospacing="1" w:after="100" w:afterAutospacing="1" w:line="270" w:lineRule="atLeast"/>
        <w:rPr>
          <w:rFonts w:cstheme="minorHAnsi"/>
          <w:color w:val="000000"/>
          <w:lang w:eastAsia="en-AU"/>
        </w:rPr>
      </w:pPr>
      <w:r w:rsidRPr="004223FD">
        <w:rPr>
          <w:rFonts w:cstheme="minorHAnsi"/>
          <w:b/>
          <w:bCs/>
          <w:color w:val="000000"/>
          <w:lang w:eastAsia="en-AU"/>
        </w:rPr>
        <w:t>Boy/Girl</w:t>
      </w:r>
      <w:r w:rsidRPr="004223FD">
        <w:rPr>
          <w:rFonts w:cstheme="minorHAnsi"/>
          <w:color w:val="000000"/>
          <w:lang w:eastAsia="en-AU"/>
        </w:rPr>
        <w:t xml:space="preserve">: The standard age limit is 18 years old, although this limit may vary, depending on circumstances and country. NGOs should be aware that the </w:t>
      </w:r>
      <w:hyperlink r:id="rId46" w:history="1">
        <w:r w:rsidRPr="00D0269D">
          <w:rPr>
            <w:rStyle w:val="Hyperlink"/>
            <w:rFonts w:cstheme="minorHAnsi"/>
            <w:lang w:eastAsia="en-AU"/>
          </w:rPr>
          <w:t>DFAT Child Protection Policy</w:t>
        </w:r>
      </w:hyperlink>
      <w:r w:rsidR="00D0269D">
        <w:rPr>
          <w:rStyle w:val="FootnoteReference"/>
          <w:rFonts w:cstheme="minorHAnsi"/>
          <w:color w:val="000000"/>
          <w:lang w:eastAsia="en-AU"/>
        </w:rPr>
        <w:footnoteReference w:id="12"/>
      </w:r>
      <w:r w:rsidRPr="004223FD">
        <w:rPr>
          <w:rFonts w:cstheme="minorHAnsi"/>
          <w:color w:val="000000"/>
          <w:lang w:eastAsia="en-AU"/>
        </w:rPr>
        <w:t xml:space="preserve"> applies to all people under 18, regardless of whether a person is categorised as an adult for data collection purposes.</w:t>
      </w:r>
    </w:p>
    <w:p w:rsidR="00580D9D" w:rsidRDefault="00FC57E4" w:rsidP="00580D9D">
      <w:pPr>
        <w:pStyle w:val="ListParagraph"/>
        <w:widowControl w:val="0"/>
        <w:numPr>
          <w:ilvl w:val="0"/>
          <w:numId w:val="2"/>
        </w:numPr>
        <w:rPr>
          <w:rFonts w:asciiTheme="minorHAnsi" w:hAnsiTheme="minorHAnsi" w:cstheme="minorHAnsi"/>
          <w:sz w:val="24"/>
          <w:szCs w:val="24"/>
        </w:rPr>
      </w:pPr>
      <w:r w:rsidRPr="004223FD">
        <w:rPr>
          <w:rFonts w:asciiTheme="minorHAnsi" w:hAnsiTheme="minorHAnsi" w:cstheme="minorHAnsi"/>
          <w:b/>
          <w:sz w:val="24"/>
          <w:szCs w:val="24"/>
        </w:rPr>
        <w:t>Disability:</w:t>
      </w:r>
      <w:r w:rsidRPr="004223FD">
        <w:rPr>
          <w:rFonts w:asciiTheme="minorHAnsi" w:hAnsiTheme="minorHAnsi" w:cstheme="minorHAnsi"/>
          <w:sz w:val="24"/>
          <w:szCs w:val="24"/>
        </w:rPr>
        <w:t xml:space="preserve"> Reporting on disability should be consistent </w:t>
      </w:r>
      <w:r w:rsidR="00BF54F9">
        <w:rPr>
          <w:rFonts w:asciiTheme="minorHAnsi" w:hAnsiTheme="minorHAnsi" w:cstheme="minorHAnsi"/>
          <w:sz w:val="24"/>
          <w:szCs w:val="24"/>
        </w:rPr>
        <w:t xml:space="preserve">with </w:t>
      </w:r>
      <w:r w:rsidR="00BF54F9" w:rsidRPr="00BF54F9">
        <w:rPr>
          <w:rFonts w:asciiTheme="minorHAnsi" w:hAnsiTheme="minorHAnsi" w:cstheme="minorHAnsi"/>
          <w:sz w:val="24"/>
          <w:szCs w:val="24"/>
        </w:rPr>
        <w:t xml:space="preserve">the United Nations (UN) Convention on the Rights of Persons with Disabilities (CRPD). </w:t>
      </w:r>
      <w:r w:rsidR="00BF54F9">
        <w:rPr>
          <w:rFonts w:asciiTheme="minorHAnsi" w:hAnsiTheme="minorHAnsi" w:cstheme="minorHAnsi"/>
          <w:sz w:val="24"/>
          <w:szCs w:val="24"/>
        </w:rPr>
        <w:t xml:space="preserve">The </w:t>
      </w:r>
      <w:r w:rsidR="00BF54F9" w:rsidRPr="00BF54F9">
        <w:rPr>
          <w:rFonts w:asciiTheme="minorHAnsi" w:hAnsiTheme="minorHAnsi" w:cstheme="minorHAnsi"/>
          <w:sz w:val="24"/>
          <w:szCs w:val="24"/>
        </w:rPr>
        <w:t xml:space="preserve">CRPD definition is “Persons with disabilities include those who have long-term physical, mental, intellectual or sensory impairments which in interaction with various barriers may hinder their full and effective participation in society on an equal basis with </w:t>
      </w:r>
      <w:r w:rsidR="00BF54F9">
        <w:rPr>
          <w:rFonts w:asciiTheme="minorHAnsi" w:hAnsiTheme="minorHAnsi" w:cstheme="minorHAnsi"/>
          <w:sz w:val="24"/>
          <w:szCs w:val="24"/>
        </w:rPr>
        <w:t>o</w:t>
      </w:r>
      <w:r w:rsidR="00BF54F9" w:rsidRPr="00BF54F9">
        <w:rPr>
          <w:rFonts w:asciiTheme="minorHAnsi" w:hAnsiTheme="minorHAnsi" w:cstheme="minorHAnsi"/>
          <w:sz w:val="24"/>
          <w:szCs w:val="24"/>
        </w:rPr>
        <w:t>thers.”</w:t>
      </w:r>
      <w:r w:rsidR="002E50DF">
        <w:rPr>
          <w:rFonts w:asciiTheme="minorHAnsi" w:hAnsiTheme="minorHAnsi" w:cstheme="minorHAnsi"/>
          <w:sz w:val="24"/>
          <w:szCs w:val="24"/>
        </w:rPr>
        <w:t xml:space="preserve"> For further guidance on disability, see here: </w:t>
      </w:r>
      <w:hyperlink r:id="rId47" w:history="1">
        <w:r w:rsidRPr="004223FD">
          <w:rPr>
            <w:rStyle w:val="Hyperlink"/>
            <w:rFonts w:asciiTheme="minorHAnsi" w:hAnsiTheme="minorHAnsi" w:cstheme="minorHAnsi"/>
          </w:rPr>
          <w:t>http://www.DFAT.gov.au/Publications/Pages/5709_1424_1795_240_2576.aspx</w:t>
        </w:r>
      </w:hyperlink>
      <w:r w:rsidR="00BF54F9">
        <w:rPr>
          <w:rFonts w:asciiTheme="minorHAnsi" w:hAnsiTheme="minorHAnsi" w:cstheme="minorHAnsi"/>
          <w:sz w:val="24"/>
          <w:szCs w:val="24"/>
        </w:rPr>
        <w:t xml:space="preserve">. </w:t>
      </w:r>
      <w:r w:rsidRPr="004223FD">
        <w:rPr>
          <w:rFonts w:asciiTheme="minorHAnsi" w:hAnsiTheme="minorHAnsi" w:cstheme="minorHAnsi"/>
          <w:sz w:val="24"/>
          <w:szCs w:val="24"/>
        </w:rPr>
        <w:t xml:space="preserve"> </w:t>
      </w:r>
    </w:p>
    <w:p w:rsidR="00580D9D" w:rsidRPr="00580D9D" w:rsidRDefault="00FC57E4" w:rsidP="00580D9D">
      <w:pPr>
        <w:pStyle w:val="ListParagraph"/>
        <w:widowControl w:val="0"/>
        <w:numPr>
          <w:ilvl w:val="0"/>
          <w:numId w:val="2"/>
        </w:numPr>
        <w:rPr>
          <w:rFonts w:asciiTheme="minorHAnsi" w:hAnsiTheme="minorHAnsi" w:cstheme="minorHAnsi"/>
          <w:sz w:val="24"/>
          <w:szCs w:val="24"/>
        </w:rPr>
      </w:pPr>
      <w:r w:rsidRPr="00580D9D">
        <w:rPr>
          <w:rFonts w:asciiTheme="minorHAnsi" w:hAnsiTheme="minorHAnsi" w:cstheme="minorHAnsi"/>
          <w:b/>
          <w:sz w:val="24"/>
          <w:szCs w:val="24"/>
        </w:rPr>
        <w:t>Rural/Urban:</w:t>
      </w:r>
      <w:r w:rsidRPr="00580D9D">
        <w:rPr>
          <w:rFonts w:asciiTheme="minorHAnsi" w:hAnsiTheme="minorHAnsi" w:cstheme="minorHAnsi"/>
          <w:sz w:val="24"/>
          <w:szCs w:val="24"/>
        </w:rPr>
        <w:t xml:space="preserve"> There is no consistent, internationally accepted definition for </w:t>
      </w:r>
      <w:r w:rsidR="002870D9" w:rsidRPr="00580D9D">
        <w:rPr>
          <w:rFonts w:asciiTheme="minorHAnsi" w:hAnsiTheme="minorHAnsi" w:cstheme="minorHAnsi"/>
          <w:sz w:val="24"/>
          <w:szCs w:val="24"/>
        </w:rPr>
        <w:t>rural</w:t>
      </w:r>
      <w:r w:rsidRPr="00580D9D">
        <w:rPr>
          <w:rFonts w:asciiTheme="minorHAnsi" w:hAnsiTheme="minorHAnsi" w:cstheme="minorHAnsi"/>
          <w:sz w:val="24"/>
          <w:szCs w:val="24"/>
        </w:rPr>
        <w:t>/</w:t>
      </w:r>
      <w:r w:rsidR="002870D9" w:rsidRPr="00580D9D">
        <w:rPr>
          <w:rFonts w:asciiTheme="minorHAnsi" w:hAnsiTheme="minorHAnsi" w:cstheme="minorHAnsi"/>
          <w:sz w:val="24"/>
          <w:szCs w:val="24"/>
        </w:rPr>
        <w:t>urban</w:t>
      </w:r>
      <w:r w:rsidRPr="00580D9D">
        <w:rPr>
          <w:rFonts w:asciiTheme="minorHAnsi" w:hAnsiTheme="minorHAnsi" w:cstheme="minorHAnsi"/>
          <w:sz w:val="24"/>
          <w:szCs w:val="24"/>
        </w:rPr>
        <w:t xml:space="preserve">. The World Bank recommends that each country or partner should define urban (and by extension rural) depending on the circumstances. This country-specific definition and any other relevant factors should be taken into account when an NGO is determining whether a beneficiary should be identified as rural or urban. </w:t>
      </w:r>
      <w:r w:rsidR="00580D9D" w:rsidRPr="00580D9D">
        <w:rPr>
          <w:rFonts w:asciiTheme="minorHAnsi" w:hAnsiTheme="minorHAnsi" w:cstheme="minorHAnsi"/>
          <w:sz w:val="24"/>
          <w:szCs w:val="24"/>
        </w:rPr>
        <w:t xml:space="preserve">This </w:t>
      </w:r>
      <w:r w:rsidR="00580D9D" w:rsidRPr="00580D9D">
        <w:rPr>
          <w:rFonts w:cstheme="minorHAnsi"/>
        </w:rPr>
        <w:t xml:space="preserve">broadly uses the following definitions: </w:t>
      </w:r>
    </w:p>
    <w:p w:rsidR="00580D9D" w:rsidRDefault="00580D9D" w:rsidP="00580D9D">
      <w:pPr>
        <w:ind w:left="720"/>
        <w:rPr>
          <w:rFonts w:cstheme="minorHAnsi"/>
        </w:rPr>
      </w:pPr>
    </w:p>
    <w:p w:rsidR="00580D9D" w:rsidRDefault="00580D9D" w:rsidP="00580D9D">
      <w:pPr>
        <w:ind w:left="720"/>
      </w:pPr>
      <w:r w:rsidRPr="00580D9D">
        <w:rPr>
          <w:b/>
          <w:u w:val="single"/>
        </w:rPr>
        <w:t>Rural:</w:t>
      </w:r>
      <w:r>
        <w:t xml:space="preserve"> </w:t>
      </w:r>
      <w:r>
        <w:rPr>
          <w:lang w:val="en"/>
        </w:rPr>
        <w:t xml:space="preserve">a geographic area that is located outside of cities and towns. </w:t>
      </w:r>
      <w:r>
        <w:t>People who live outside of town and city boundaries can be classified as rural.</w:t>
      </w:r>
    </w:p>
    <w:p w:rsidR="00580D9D" w:rsidRDefault="00580D9D" w:rsidP="00580D9D">
      <w:pPr>
        <w:ind w:left="720"/>
      </w:pPr>
    </w:p>
    <w:p w:rsidR="00580D9D" w:rsidRDefault="00580D9D" w:rsidP="00580D9D">
      <w:pPr>
        <w:ind w:left="720"/>
      </w:pPr>
      <w:r w:rsidRPr="00580D9D">
        <w:rPr>
          <w:b/>
          <w:u w:val="single"/>
        </w:rPr>
        <w:t>Urban:</w:t>
      </w:r>
      <w:r>
        <w:t> a geographic area inside town and city boundaries. People who live inside city boundaries or the land on which they live is zoned by local government as urban use, will be classified as urban.</w:t>
      </w:r>
    </w:p>
    <w:p w:rsidR="00FC57E4" w:rsidRPr="004223FD" w:rsidRDefault="00FC57E4" w:rsidP="006D0B1D">
      <w:pPr>
        <w:pStyle w:val="Heading2"/>
      </w:pPr>
      <w:bookmarkStart w:id="242" w:name="_Toc387305974"/>
      <w:bookmarkStart w:id="243" w:name="_Toc387695051"/>
      <w:r w:rsidRPr="004223FD">
        <w:t>Performance Report definitions</w:t>
      </w:r>
      <w:bookmarkEnd w:id="242"/>
      <w:bookmarkEnd w:id="243"/>
    </w:p>
    <w:p w:rsidR="00FC57E4" w:rsidRPr="004223FD" w:rsidRDefault="00FC57E4" w:rsidP="00FC57E4">
      <w:pPr>
        <w:widowControl w:val="0"/>
        <w:numPr>
          <w:ilvl w:val="0"/>
          <w:numId w:val="2"/>
        </w:numPr>
        <w:spacing w:before="100" w:beforeAutospacing="1" w:after="100" w:afterAutospacing="1" w:line="270" w:lineRule="atLeast"/>
        <w:rPr>
          <w:rFonts w:cstheme="minorHAnsi"/>
          <w:color w:val="000000"/>
          <w:lang w:eastAsia="en-AU"/>
        </w:rPr>
      </w:pPr>
      <w:bookmarkStart w:id="244" w:name="_Indicators"/>
      <w:bookmarkStart w:id="245" w:name="_Toc348958385"/>
      <w:bookmarkEnd w:id="244"/>
      <w:r w:rsidRPr="004223FD">
        <w:rPr>
          <w:rFonts w:cstheme="minorHAnsi"/>
          <w:b/>
          <w:bCs/>
          <w:color w:val="000000"/>
          <w:lang w:eastAsia="en-AU"/>
        </w:rPr>
        <w:t>Actual</w:t>
      </w:r>
      <w:r w:rsidRPr="004223FD">
        <w:rPr>
          <w:rFonts w:cstheme="minorHAnsi"/>
          <w:color w:val="000000"/>
          <w:lang w:eastAsia="en-AU"/>
        </w:rPr>
        <w:t xml:space="preserve">: The number of people actually reached during the financial year. </w:t>
      </w:r>
    </w:p>
    <w:p w:rsidR="00FC57E4" w:rsidRPr="004223FD" w:rsidRDefault="00FC57E4" w:rsidP="00FC57E4">
      <w:pPr>
        <w:widowControl w:val="0"/>
        <w:numPr>
          <w:ilvl w:val="0"/>
          <w:numId w:val="2"/>
        </w:numPr>
        <w:spacing w:before="100" w:beforeAutospacing="1" w:after="100" w:afterAutospacing="1" w:line="270" w:lineRule="atLeast"/>
        <w:rPr>
          <w:rFonts w:cstheme="minorHAnsi"/>
          <w:color w:val="000000"/>
          <w:lang w:eastAsia="en-AU"/>
        </w:rPr>
      </w:pPr>
      <w:r w:rsidRPr="004223FD">
        <w:rPr>
          <w:rFonts w:cstheme="minorHAnsi"/>
          <w:b/>
          <w:bCs/>
          <w:color w:val="000000"/>
          <w:lang w:eastAsia="en-AU"/>
        </w:rPr>
        <w:t>Actual total direct beneficiaries</w:t>
      </w:r>
      <w:r w:rsidRPr="004223FD">
        <w:rPr>
          <w:rFonts w:cstheme="minorHAnsi"/>
          <w:color w:val="000000"/>
          <w:lang w:eastAsia="en-AU"/>
        </w:rPr>
        <w:t xml:space="preserve">: Those beneficiaries reached during a financial year for </w:t>
      </w:r>
      <w:r w:rsidR="002870D9" w:rsidRPr="004223FD">
        <w:rPr>
          <w:rFonts w:cstheme="minorHAnsi"/>
          <w:color w:val="000000"/>
          <w:lang w:eastAsia="en-AU"/>
        </w:rPr>
        <w:t>which</w:t>
      </w:r>
      <w:r w:rsidRPr="004223FD">
        <w:rPr>
          <w:rFonts w:cstheme="minorHAnsi"/>
          <w:color w:val="000000"/>
          <w:lang w:eastAsia="en-AU"/>
        </w:rPr>
        <w:t xml:space="preserve"> the service is devised and directed.</w:t>
      </w:r>
    </w:p>
    <w:p w:rsidR="00FC57E4" w:rsidRPr="004223FD" w:rsidRDefault="00FC57E4" w:rsidP="00FC57E4">
      <w:pPr>
        <w:widowControl w:val="0"/>
        <w:numPr>
          <w:ilvl w:val="0"/>
          <w:numId w:val="2"/>
        </w:numPr>
        <w:spacing w:before="100" w:beforeAutospacing="1" w:after="100" w:afterAutospacing="1" w:line="270" w:lineRule="atLeast"/>
        <w:rPr>
          <w:rFonts w:cstheme="minorHAnsi"/>
          <w:color w:val="000000"/>
          <w:lang w:eastAsia="en-AU"/>
        </w:rPr>
      </w:pPr>
      <w:r w:rsidRPr="004223FD">
        <w:rPr>
          <w:rFonts w:cstheme="minorHAnsi"/>
          <w:b/>
          <w:bCs/>
          <w:color w:val="000000"/>
          <w:lang w:eastAsia="en-AU"/>
        </w:rPr>
        <w:t>Expected total indirect beneficiaries</w:t>
      </w:r>
      <w:r w:rsidRPr="004223FD">
        <w:rPr>
          <w:rFonts w:cstheme="minorHAnsi"/>
          <w:color w:val="000000"/>
          <w:lang w:eastAsia="en-AU"/>
        </w:rPr>
        <w:t>: Those who are not targeted by the service but received some benefit.</w:t>
      </w:r>
    </w:p>
    <w:p w:rsidR="00FC57E4" w:rsidRPr="004223FD" w:rsidRDefault="00FC57E4" w:rsidP="006D0B1D">
      <w:pPr>
        <w:pStyle w:val="Heading2"/>
      </w:pPr>
      <w:bookmarkStart w:id="246" w:name="_Toc387305975"/>
      <w:bookmarkStart w:id="247" w:name="_Toc387695052"/>
      <w:r w:rsidRPr="004223FD">
        <w:t>Indicators</w:t>
      </w:r>
      <w:bookmarkEnd w:id="245"/>
      <w:r w:rsidRPr="004223FD">
        <w:t xml:space="preserve"> (ADPlan and Performance Report)</w:t>
      </w:r>
      <w:bookmarkEnd w:id="246"/>
      <w:bookmarkEnd w:id="247"/>
    </w:p>
    <w:p w:rsidR="00FC57E4" w:rsidRPr="004223FD" w:rsidRDefault="00FC57E4" w:rsidP="00FC57E4">
      <w:pPr>
        <w:widowControl w:val="0"/>
        <w:autoSpaceDE w:val="0"/>
        <w:autoSpaceDN w:val="0"/>
        <w:adjustRightInd w:val="0"/>
        <w:rPr>
          <w:rFonts w:cstheme="minorHAnsi"/>
          <w:color w:val="000000"/>
        </w:rPr>
      </w:pPr>
      <w:r w:rsidRPr="004223FD">
        <w:rPr>
          <w:rFonts w:cstheme="minorHAnsi"/>
          <w:color w:val="000000"/>
        </w:rPr>
        <w:t xml:space="preserve">The use of indicators is a way for DFAT to capture quantitative information about the contribution ANCP NGOs are making to DFAT’s strategic goals. These indicators allow DFAT to communicate ANCP achievements in a quick and simple way and support more in-depth analysis of the qualitative information provided by NGOs. In the ADPlan, NGOs are required to provide </w:t>
      </w:r>
      <w:r w:rsidRPr="004223FD">
        <w:rPr>
          <w:rFonts w:cstheme="minorHAnsi"/>
          <w:b/>
          <w:color w:val="000000"/>
        </w:rPr>
        <w:t>expected</w:t>
      </w:r>
      <w:r w:rsidRPr="004223FD">
        <w:rPr>
          <w:rFonts w:cstheme="minorHAnsi"/>
          <w:color w:val="000000"/>
        </w:rPr>
        <w:t xml:space="preserve"> values for headline indicators and selected ANCP-specific indicators at the aggregate, agency level only. Indicators are not required at the project level in the ADPlan. In the Performance Report, NGOs will be required to report against all relevant indicators (not just headline) at the project level. NGOs are asked to report against indicators in the ADPlan at the total, NGO level only. However, it is expected that NGOs will report against the indicators for each project when completing the Performance Report. </w:t>
      </w:r>
    </w:p>
    <w:p w:rsidR="00FC57E4" w:rsidRPr="004223FD" w:rsidRDefault="00FC57E4" w:rsidP="00FC57E4">
      <w:pPr>
        <w:widowControl w:val="0"/>
        <w:autoSpaceDE w:val="0"/>
        <w:autoSpaceDN w:val="0"/>
        <w:adjustRightInd w:val="0"/>
        <w:rPr>
          <w:rFonts w:cstheme="minorHAnsi"/>
          <w:color w:val="000000"/>
        </w:rPr>
      </w:pPr>
    </w:p>
    <w:p w:rsidR="00FC57E4" w:rsidRPr="004223FD" w:rsidRDefault="00FC57E4" w:rsidP="00FC57E4">
      <w:pPr>
        <w:widowControl w:val="0"/>
        <w:autoSpaceDE w:val="0"/>
        <w:autoSpaceDN w:val="0"/>
        <w:adjustRightInd w:val="0"/>
        <w:rPr>
          <w:rFonts w:cstheme="minorHAnsi"/>
          <w:color w:val="000000"/>
        </w:rPr>
      </w:pPr>
      <w:r w:rsidRPr="004223FD">
        <w:rPr>
          <w:rFonts w:cstheme="minorHAnsi"/>
          <w:color w:val="000000"/>
        </w:rPr>
        <w:t xml:space="preserve">The majority of indicators are accompanied by technical notes in the ANCP Online forms, which can be downloaded and distributed as required. If there are any questions or concerns around how to calculate indicator values or respond to particular indicators, NGOs should contact the ANCP team at </w:t>
      </w:r>
      <w:hyperlink r:id="rId48" w:history="1">
        <w:r w:rsidRPr="004223FD">
          <w:rPr>
            <w:rStyle w:val="Hyperlink"/>
            <w:rFonts w:cstheme="minorHAnsi"/>
          </w:rPr>
          <w:t>ancpau@dfat.gov.au</w:t>
        </w:r>
      </w:hyperlink>
      <w:r w:rsidRPr="004223FD">
        <w:rPr>
          <w:rFonts w:cstheme="minorHAnsi"/>
          <w:color w:val="000000"/>
        </w:rPr>
        <w:t xml:space="preserve"> for advice. </w:t>
      </w:r>
    </w:p>
    <w:p w:rsidR="00FC57E4" w:rsidRPr="004223FD" w:rsidRDefault="00FC57E4" w:rsidP="00FC57E4">
      <w:pPr>
        <w:pStyle w:val="Heading3"/>
        <w:keepNext w:val="0"/>
        <w:widowControl w:val="0"/>
        <w:rPr>
          <w:rFonts w:cstheme="minorHAnsi"/>
        </w:rPr>
      </w:pPr>
      <w:bookmarkStart w:id="248" w:name="_Toc387695053"/>
      <w:r w:rsidRPr="004223FD">
        <w:rPr>
          <w:rFonts w:cstheme="minorHAnsi"/>
        </w:rPr>
        <w:t>ADPlan</w:t>
      </w:r>
      <w:bookmarkEnd w:id="248"/>
    </w:p>
    <w:p w:rsidR="00633B71" w:rsidRDefault="00633B71" w:rsidP="00FC57E4">
      <w:pPr>
        <w:widowControl w:val="0"/>
        <w:rPr>
          <w:rFonts w:cstheme="minorHAnsi"/>
          <w:color w:val="000000"/>
        </w:rPr>
      </w:pPr>
    </w:p>
    <w:p w:rsidR="00FC57E4" w:rsidRPr="004223FD" w:rsidRDefault="00FC57E4" w:rsidP="00FC57E4">
      <w:pPr>
        <w:widowControl w:val="0"/>
        <w:rPr>
          <w:rFonts w:cstheme="minorHAnsi"/>
          <w:b/>
          <w:color w:val="000000"/>
        </w:rPr>
      </w:pPr>
      <w:r w:rsidRPr="004223FD">
        <w:rPr>
          <w:rFonts w:cstheme="minorHAnsi"/>
          <w:color w:val="000000"/>
        </w:rPr>
        <w:t xml:space="preserve">For the ADPlan, NGOs will be asked to report </w:t>
      </w:r>
      <w:r w:rsidRPr="004223FD">
        <w:rPr>
          <w:rFonts w:cstheme="minorHAnsi"/>
          <w:b/>
          <w:color w:val="000000"/>
        </w:rPr>
        <w:t>expected</w:t>
      </w:r>
      <w:r w:rsidRPr="004223FD">
        <w:rPr>
          <w:rFonts w:cstheme="minorHAnsi"/>
          <w:color w:val="000000"/>
        </w:rPr>
        <w:t xml:space="preserve"> results against the selected indicators. For the initial ADPlan, this is the only required category, although DFAT encourages NGOs to complete </w:t>
      </w:r>
      <w:r w:rsidRPr="004223FD">
        <w:rPr>
          <w:rFonts w:cstheme="minorHAnsi"/>
          <w:b/>
          <w:color w:val="000000"/>
        </w:rPr>
        <w:t>baseline</w:t>
      </w:r>
      <w:r w:rsidRPr="004223FD">
        <w:rPr>
          <w:rFonts w:cstheme="minorHAnsi"/>
          <w:color w:val="000000"/>
        </w:rPr>
        <w:t xml:space="preserve"> and </w:t>
      </w:r>
      <w:r w:rsidRPr="004223FD">
        <w:rPr>
          <w:rFonts w:cstheme="minorHAnsi"/>
          <w:b/>
          <w:color w:val="000000"/>
        </w:rPr>
        <w:t>target</w:t>
      </w:r>
      <w:r w:rsidRPr="004223FD">
        <w:rPr>
          <w:rFonts w:cstheme="minorHAnsi"/>
          <w:color w:val="000000"/>
        </w:rPr>
        <w:t xml:space="preserve"> values where possible. In the future, DFAT expects that NGOs will be able to provide these values in the ADPlans. </w:t>
      </w:r>
    </w:p>
    <w:p w:rsidR="00FC57E4" w:rsidRPr="004223FD" w:rsidRDefault="00FC57E4" w:rsidP="00FC57E4">
      <w:pPr>
        <w:pStyle w:val="Heading3"/>
        <w:keepNext w:val="0"/>
        <w:widowControl w:val="0"/>
        <w:rPr>
          <w:rFonts w:cstheme="minorHAnsi"/>
        </w:rPr>
      </w:pPr>
      <w:bookmarkStart w:id="249" w:name="_Toc387695054"/>
      <w:r w:rsidRPr="004223FD">
        <w:rPr>
          <w:rFonts w:cstheme="minorHAnsi"/>
        </w:rPr>
        <w:t>Annual Performance Report</w:t>
      </w:r>
      <w:bookmarkEnd w:id="249"/>
      <w:r w:rsidRPr="004223FD">
        <w:rPr>
          <w:rFonts w:cstheme="minorHAnsi"/>
        </w:rPr>
        <w:t xml:space="preserve"> </w:t>
      </w:r>
    </w:p>
    <w:p w:rsidR="00633B71" w:rsidRDefault="00633B71"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 xml:space="preserve">It is expected that NGOs will report against the indicators for each project when the Annual Performance Report is completed. In the Annual Performance Report, the information in the indicators section should be consistent with the information provided in the projects and beneficiary tables. </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 xml:space="preserve">For indicators in the </w:t>
      </w:r>
      <w:r w:rsidR="00D0269D">
        <w:rPr>
          <w:rFonts w:cstheme="minorHAnsi"/>
          <w:color w:val="000000"/>
        </w:rPr>
        <w:t xml:space="preserve">Annual </w:t>
      </w:r>
      <w:r w:rsidRPr="004223FD">
        <w:rPr>
          <w:rFonts w:cstheme="minorHAnsi"/>
          <w:color w:val="000000"/>
        </w:rPr>
        <w:t xml:space="preserve">Performance Report, NGOs should report on </w:t>
      </w:r>
      <w:r w:rsidRPr="004223FD">
        <w:rPr>
          <w:rFonts w:cstheme="minorHAnsi"/>
          <w:b/>
          <w:color w:val="000000"/>
        </w:rPr>
        <w:t>actual</w:t>
      </w:r>
      <w:r w:rsidRPr="004223FD">
        <w:rPr>
          <w:rFonts w:cstheme="minorHAnsi"/>
          <w:color w:val="000000"/>
        </w:rPr>
        <w:t xml:space="preserve"> results against the selected indicators and, to the extent possible, NGOs should disaggregate indicator values. At a minimum, and where relevant, DFAT expects disaggregation into men, women, children and people with disability. For some indicators, minimal disaggregation is required (e.g. indicators relating to the number of civil society organisations only ask for the number reached and disaggregation into rural/urban). Where this applies, it has been identified in the </w:t>
      </w:r>
      <w:r w:rsidR="00D0269D">
        <w:rPr>
          <w:rFonts w:cstheme="minorHAnsi"/>
          <w:color w:val="000000"/>
        </w:rPr>
        <w:t xml:space="preserve">Annual </w:t>
      </w:r>
      <w:r w:rsidRPr="004223FD">
        <w:rPr>
          <w:rFonts w:cstheme="minorHAnsi"/>
          <w:color w:val="000000"/>
        </w:rPr>
        <w:t xml:space="preserve">Performance Report and only the required disaggregation is requested. </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 xml:space="preserve">For some indicators, DFAT requires NGOs to provide an explanation on how values were calculated and confirmation that the technical notes were referred to. This applies to those indicators identified as Headline Indicators throughout DFAT, and is requested to ensure consistency of reporting against these indicators. It also provides NGOs with a brief opportunity to report on additional quantitative or qualitative information against particular indicators. Where this is required, it is identified in the Performance Report form. When reporting on this information, NGOs should consider what information may be useful for DFAT to have when reviewing indicator data, particularly any information that assures the validity or credibility of results. </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When completing the Performance Report for each project, NGOs should select the relevant indicators from the list provided for each project. After making this selection, the next page of the Performance Report will ask NGOs to enter the relevant values. For most indicators, the values entered correspond directly against the indicator selected. However, some indicators are actually composites of lower-level data. To support DFAT reporting requirements, NGOs will be asked to report against these lower-level figures, which will then be automatically aggregated by DFAT to report against the higher-level indicators. The affected indicators are:</w:t>
      </w:r>
    </w:p>
    <w:p w:rsidR="00FC57E4" w:rsidRPr="004223FD" w:rsidRDefault="00FC57E4" w:rsidP="00FC57E4">
      <w:pPr>
        <w:widowControl w:val="0"/>
        <w:rPr>
          <w:color w:val="000000"/>
        </w:rPr>
      </w:pPr>
    </w:p>
    <w:p w:rsidR="00FC57E4" w:rsidRPr="004223FD" w:rsidRDefault="00FC57E4" w:rsidP="00FC57E4">
      <w:pPr>
        <w:widowControl w:val="0"/>
        <w:rPr>
          <w:rFonts w:cstheme="minorHAnsi"/>
          <w:color w:val="000000"/>
        </w:rPr>
      </w:pPr>
      <w:r w:rsidRPr="004223FD">
        <w:rPr>
          <w:i/>
          <w:color w:val="000000"/>
        </w:rPr>
        <w:t>2.101 - Number (x) of additional children enrolled in school</w:t>
      </w:r>
      <w:r w:rsidRPr="004223FD">
        <w:rPr>
          <w:color w:val="000000"/>
        </w:rPr>
        <w:t>: Reporting on this indicator requires data to be disaggregated by level of education against indicators:</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2.104 - Number (x) of children enrolled in kindergarten / pre-primary education</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2.105 - Number (x) of children enrolled in primary education</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2.106 - Number (x) of children enrolled in lower secondary education</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2.107 - </w:t>
      </w:r>
      <w:r w:rsidRPr="004223FD">
        <w:rPr>
          <w:rFonts w:asciiTheme="minorHAnsi" w:hAnsiTheme="minorHAnsi"/>
          <w:color w:val="000000"/>
          <w:sz w:val="24"/>
          <w:szCs w:val="24"/>
        </w:rPr>
        <w:t>Number (x) of children enrolled in senior secondary education</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2.108 - Number (x) of children enrolled in non-formal education (this indicator is optional and should be reported on if this is part of the in-country definition of basic education)</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2.109 - </w:t>
      </w:r>
      <w:r w:rsidRPr="004223FD">
        <w:rPr>
          <w:rFonts w:asciiTheme="minorHAnsi" w:hAnsiTheme="minorHAnsi"/>
          <w:color w:val="000000"/>
          <w:sz w:val="24"/>
          <w:szCs w:val="24"/>
        </w:rPr>
        <w:t>Number (x) of people who are able to participate in education through quality alternative pathways (this indicator is optional and should be reported on if this is part of the in-country definition of basic education)</w:t>
      </w:r>
    </w:p>
    <w:p w:rsidR="00FC57E4" w:rsidRPr="004223FD" w:rsidRDefault="00FC57E4" w:rsidP="00FC57E4">
      <w:pPr>
        <w:widowControl w:val="0"/>
        <w:rPr>
          <w:color w:val="000000"/>
        </w:rPr>
      </w:pPr>
    </w:p>
    <w:p w:rsidR="00FC57E4" w:rsidRPr="004223FD" w:rsidRDefault="00FC57E4" w:rsidP="00FC57E4">
      <w:pPr>
        <w:widowControl w:val="0"/>
        <w:rPr>
          <w:rFonts w:cstheme="minorHAnsi"/>
          <w:color w:val="000000"/>
        </w:rPr>
      </w:pPr>
      <w:r w:rsidRPr="004223FD">
        <w:rPr>
          <w:i/>
          <w:color w:val="000000"/>
        </w:rPr>
        <w:t>2.202 - Number (x) of students provided with financial support or nutritional support</w:t>
      </w:r>
      <w:r w:rsidRPr="004223FD">
        <w:rPr>
          <w:color w:val="000000"/>
        </w:rPr>
        <w:t>: Reporting on this indicator requires data to be disaggregated by nutritional or financial support against indicators:</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2.231 - Number (x) of students provided with financial support</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2.232 - </w:t>
      </w:r>
      <w:r w:rsidRPr="004223FD">
        <w:rPr>
          <w:rFonts w:asciiTheme="minorHAnsi" w:hAnsiTheme="minorHAnsi"/>
          <w:color w:val="000000"/>
          <w:sz w:val="24"/>
          <w:szCs w:val="24"/>
        </w:rPr>
        <w:t>Number (x) of students provided with nutritional support</w:t>
      </w:r>
    </w:p>
    <w:p w:rsidR="00FC57E4" w:rsidRPr="004223FD" w:rsidRDefault="00FC57E4" w:rsidP="00FC57E4">
      <w:pPr>
        <w:widowControl w:val="0"/>
        <w:rPr>
          <w:color w:val="000000"/>
        </w:rPr>
      </w:pPr>
    </w:p>
    <w:p w:rsidR="00FC57E4" w:rsidRPr="004223FD" w:rsidRDefault="00FC57E4" w:rsidP="00FC57E4">
      <w:pPr>
        <w:widowControl w:val="0"/>
        <w:rPr>
          <w:rFonts w:cstheme="minorHAnsi"/>
          <w:color w:val="000000"/>
        </w:rPr>
      </w:pPr>
      <w:r w:rsidRPr="004223FD">
        <w:rPr>
          <w:i/>
          <w:color w:val="000000"/>
        </w:rPr>
        <w:t>2.203 - Number (x) of classrooms built or upgraded</w:t>
      </w:r>
      <w:r w:rsidRPr="004223FD">
        <w:rPr>
          <w:color w:val="000000"/>
        </w:rPr>
        <w:t xml:space="preserve">: Reporting on this indicator requires data to be disaggregated by level of education that the classrooms are primarily intended to reach and the accessibility of the classrooms. For this indicator, the categories are mutually exclusive. For example, if a classroom for pre-primary education has been built/upgraded in accordance with the accessible design guidelines, it should be counted at indicator 2.219. If it is not in accordance with the design guidelines, it should be counted at indicator 2.220. This indicator is disaggregated into the following indicators: </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2.219 - Number (x) of classrooms built or upgraded in kindergarten/pre-primary education</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2.220 - Number (x) of classrooms built or upgraded in kindergarten/pre-primary education in accordance with accessible design guidelines for Australia’s aid program</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2.221 - Number (x) of classrooms built or upgraded in primary education</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2.222 - Number (x) of classrooms built or upgraded in primary education in accordance with accessible design guidelines for Australia’s aid program</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2.223 - Number (x) of classrooms built or upgraded in lower secondary education</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2.224 - Number (x) of classrooms built or upgraded in lower secondary education in accordance with accessible design guidelines for Australia’s aid program</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2.225 - </w:t>
      </w:r>
      <w:r w:rsidRPr="004223FD">
        <w:rPr>
          <w:rFonts w:asciiTheme="minorHAnsi" w:hAnsiTheme="minorHAnsi"/>
          <w:color w:val="000000"/>
          <w:sz w:val="24"/>
          <w:szCs w:val="24"/>
        </w:rPr>
        <w:t>Number (x) of classrooms built or upgraded in community learning centres</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2.226 - Number (x) of classrooms built or upgraded in community learning centres in accordance with accessible design guidelines for Australia’s aid program</w:t>
      </w:r>
    </w:p>
    <w:p w:rsidR="00FC57E4" w:rsidRPr="004223FD" w:rsidRDefault="00FC57E4" w:rsidP="00FC57E4">
      <w:pPr>
        <w:widowControl w:val="0"/>
        <w:rPr>
          <w:color w:val="000000"/>
        </w:rPr>
      </w:pPr>
    </w:p>
    <w:p w:rsidR="00FC57E4" w:rsidRPr="004223FD" w:rsidRDefault="00FC57E4" w:rsidP="00FC57E4">
      <w:pPr>
        <w:widowControl w:val="0"/>
        <w:rPr>
          <w:rFonts w:cstheme="minorHAnsi"/>
          <w:color w:val="000000"/>
        </w:rPr>
      </w:pPr>
      <w:r w:rsidRPr="004223FD">
        <w:rPr>
          <w:i/>
          <w:color w:val="000000"/>
        </w:rPr>
        <w:t>2.201 - Number (x) of teachers trained</w:t>
      </w:r>
      <w:r w:rsidRPr="004223FD">
        <w:rPr>
          <w:color w:val="000000"/>
        </w:rPr>
        <w:t>: Reporting on this indicator will require disaggregation of data into whether teachers are pre-service or in-service against indicators:</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2.206 - Number (x) of people trained to become a teacher—pre-service</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 xml:space="preserve">2.207 - Number (x) of teachers who received training in-service (i.e. as part of their ongoing professional development) </w:t>
      </w:r>
    </w:p>
    <w:p w:rsidR="00FC57E4" w:rsidRPr="004223FD" w:rsidRDefault="00FC57E4" w:rsidP="00FC57E4">
      <w:pPr>
        <w:widowControl w:val="0"/>
        <w:rPr>
          <w:color w:val="000000"/>
        </w:rPr>
      </w:pPr>
    </w:p>
    <w:p w:rsidR="00FC57E4" w:rsidRPr="004223FD" w:rsidRDefault="00FC57E4" w:rsidP="00FC57E4">
      <w:pPr>
        <w:widowControl w:val="0"/>
        <w:rPr>
          <w:rFonts w:cstheme="minorHAnsi"/>
          <w:color w:val="000000"/>
        </w:rPr>
      </w:pPr>
      <w:r w:rsidRPr="004223FD">
        <w:rPr>
          <w:i/>
          <w:color w:val="000000"/>
        </w:rPr>
        <w:t>2.511 - Percentage of water and sanitation management committees with at least 50</w:t>
      </w:r>
      <w:r>
        <w:rPr>
          <w:i/>
          <w:color w:val="000000"/>
        </w:rPr>
        <w:t xml:space="preserve"> per cent </w:t>
      </w:r>
      <w:r w:rsidRPr="004223FD">
        <w:rPr>
          <w:i/>
          <w:color w:val="000000"/>
        </w:rPr>
        <w:t xml:space="preserve">women members: </w:t>
      </w:r>
      <w:r w:rsidRPr="004223FD">
        <w:rPr>
          <w:color w:val="000000"/>
        </w:rPr>
        <w:t>Reporting requires data to be disaggregated into the number of WASH committees supported, number of WASH committees supported with at least 50</w:t>
      </w:r>
      <w:r>
        <w:rPr>
          <w:color w:val="000000"/>
        </w:rPr>
        <w:t xml:space="preserve"> per cent</w:t>
      </w:r>
      <w:r w:rsidRPr="004223FD">
        <w:rPr>
          <w:color w:val="000000"/>
        </w:rPr>
        <w:t xml:space="preserve"> of women and the total number of members in WASH committees supported, as reported against indicators:</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2.508 - Number of WASH committees supported</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2.512 - Number of WASH committees supported with at least 50</w:t>
      </w:r>
      <w:r>
        <w:rPr>
          <w:rFonts w:asciiTheme="minorHAnsi" w:hAnsiTheme="minorHAnsi"/>
          <w:color w:val="000000"/>
          <w:sz w:val="24"/>
          <w:szCs w:val="24"/>
        </w:rPr>
        <w:t xml:space="preserve"> per cent</w:t>
      </w:r>
      <w:r w:rsidRPr="004223FD">
        <w:rPr>
          <w:rFonts w:asciiTheme="minorHAnsi" w:hAnsiTheme="minorHAnsi"/>
          <w:color w:val="000000"/>
          <w:sz w:val="24"/>
          <w:szCs w:val="24"/>
        </w:rPr>
        <w:t xml:space="preserve"> women</w:t>
      </w:r>
    </w:p>
    <w:p w:rsidR="00FC57E4" w:rsidRPr="004223FD" w:rsidRDefault="00FC57E4" w:rsidP="00FC57E4">
      <w:pPr>
        <w:pStyle w:val="ListParagraph"/>
        <w:widowControl w:val="0"/>
        <w:numPr>
          <w:ilvl w:val="0"/>
          <w:numId w:val="25"/>
        </w:numPr>
        <w:rPr>
          <w:rFonts w:asciiTheme="minorHAnsi" w:hAnsiTheme="minorHAnsi" w:cstheme="minorHAnsi"/>
          <w:color w:val="000000"/>
          <w:sz w:val="24"/>
          <w:szCs w:val="24"/>
        </w:rPr>
      </w:pPr>
      <w:r w:rsidRPr="004223FD">
        <w:rPr>
          <w:rFonts w:asciiTheme="minorHAnsi" w:hAnsiTheme="minorHAnsi"/>
          <w:color w:val="000000"/>
          <w:sz w:val="24"/>
          <w:szCs w:val="24"/>
        </w:rPr>
        <w:t>2.509 - Total number of members in WASH committees supported.</w:t>
      </w:r>
    </w:p>
    <w:p w:rsidR="00FC57E4" w:rsidRPr="004223FD" w:rsidRDefault="00FC57E4" w:rsidP="00FC57E4">
      <w:pPr>
        <w:widowControl w:val="0"/>
        <w:rPr>
          <w:rFonts w:cstheme="minorHAnsi"/>
          <w:color w:val="000000"/>
        </w:rPr>
      </w:pPr>
    </w:p>
    <w:p w:rsidR="00FC57E4" w:rsidRDefault="00FC57E4" w:rsidP="00FC57E4">
      <w:pPr>
        <w:spacing w:after="200" w:line="276" w:lineRule="auto"/>
        <w:rPr>
          <w:rFonts w:cstheme="minorHAnsi"/>
        </w:rPr>
      </w:pPr>
      <w:r>
        <w:rPr>
          <w:rFonts w:cstheme="minorHAnsi"/>
        </w:rPr>
        <w:br w:type="page"/>
      </w:r>
    </w:p>
    <w:p w:rsidR="00FC57E4" w:rsidRPr="004223FD" w:rsidRDefault="00FC57E4" w:rsidP="00FC57E4">
      <w:pPr>
        <w:pStyle w:val="Heading1"/>
        <w:keepNext w:val="0"/>
        <w:widowControl w:val="0"/>
        <w:spacing w:after="240"/>
        <w:rPr>
          <w:rFonts w:cstheme="minorHAnsi"/>
        </w:rPr>
      </w:pPr>
      <w:bookmarkStart w:id="250" w:name="_Toc387695055"/>
      <w:bookmarkStart w:id="251" w:name="_Toc387736822"/>
      <w:r>
        <w:rPr>
          <w:rFonts w:cstheme="minorHAnsi"/>
        </w:rPr>
        <w:t>Tips for ANCP Reporting</w:t>
      </w:r>
      <w:bookmarkEnd w:id="250"/>
      <w:bookmarkEnd w:id="251"/>
      <w:r>
        <w:rPr>
          <w:rFonts w:cstheme="minorHAnsi"/>
        </w:rPr>
        <w:t xml:space="preserve"> </w:t>
      </w:r>
    </w:p>
    <w:p w:rsidR="00FC57E4" w:rsidRPr="004223FD" w:rsidRDefault="00FC57E4" w:rsidP="00FC57E4">
      <w:pPr>
        <w:widowControl w:val="0"/>
        <w:rPr>
          <w:rFonts w:cstheme="minorHAnsi"/>
        </w:rPr>
      </w:pPr>
      <w:r w:rsidRPr="004223FD">
        <w:rPr>
          <w:rFonts w:cstheme="minorHAnsi"/>
        </w:rPr>
        <w:t xml:space="preserve">The information below is provided to assist NGOs in preparing their reporting to DFAT. </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rPr>
      </w:pPr>
      <w:r w:rsidRPr="004223FD">
        <w:rPr>
          <w:rFonts w:cstheme="minorHAnsi"/>
        </w:rPr>
        <w:t>Prior to submission, ensure that all information is consistent with the ANCP Manual. Key issues are identified below. Remember, once an ADPlan</w:t>
      </w:r>
      <w:r>
        <w:rPr>
          <w:rFonts w:cstheme="minorHAnsi"/>
        </w:rPr>
        <w:t xml:space="preserve"> or Annual Performance Report</w:t>
      </w:r>
      <w:r w:rsidRPr="004223FD">
        <w:rPr>
          <w:rFonts w:cstheme="minorHAnsi"/>
        </w:rPr>
        <w:t xml:space="preserve"> has been submitted to DFAT, NGOs cannot make change</w:t>
      </w:r>
      <w:r w:rsidR="00D83121">
        <w:rPr>
          <w:rFonts w:cstheme="minorHAnsi"/>
        </w:rPr>
        <w:t xml:space="preserve">s through ANCP Online. </w:t>
      </w:r>
      <w:r w:rsidRPr="004223FD">
        <w:rPr>
          <w:rFonts w:cstheme="minorHAnsi"/>
        </w:rPr>
        <w:t>The ADPlan will need to be ‘unsubmitted’ by DFAT before updates or amendments can be made.</w:t>
      </w:r>
    </w:p>
    <w:p w:rsidR="00FC57E4" w:rsidRPr="004223FD" w:rsidRDefault="00FC57E4" w:rsidP="00FC57E4">
      <w:pPr>
        <w:widowControl w:val="0"/>
        <w:rPr>
          <w:rFonts w:cstheme="minorHAnsi"/>
        </w:rPr>
      </w:pPr>
    </w:p>
    <w:p w:rsidR="00FC57E4" w:rsidRPr="004223FD" w:rsidRDefault="00FC57E4" w:rsidP="00FC57E4">
      <w:pPr>
        <w:widowControl w:val="0"/>
        <w:rPr>
          <w:rFonts w:cstheme="minorHAnsi"/>
          <w:color w:val="000000"/>
        </w:rPr>
      </w:pPr>
      <w:r w:rsidRPr="004223FD">
        <w:rPr>
          <w:rFonts w:cstheme="minorHAnsi"/>
          <w:color w:val="000000"/>
        </w:rPr>
        <w:t xml:space="preserve">It is recognised that NGO programs range from a portfolio of projects to a single program and then to multiple programs across several sectors. </w:t>
      </w:r>
    </w:p>
    <w:p w:rsidR="00FC57E4" w:rsidRPr="004223FD" w:rsidRDefault="00FC57E4" w:rsidP="006D0B1D">
      <w:pPr>
        <w:pStyle w:val="Heading2"/>
      </w:pPr>
      <w:bookmarkStart w:id="252" w:name="_Toc387695056"/>
      <w:r w:rsidRPr="004223FD">
        <w:t>Submission of ADPlans and Annual Performance Reports</w:t>
      </w:r>
      <w:bookmarkEnd w:id="252"/>
      <w:r w:rsidRPr="004223FD">
        <w:t xml:space="preserve"> </w:t>
      </w:r>
    </w:p>
    <w:p w:rsidR="00D83121" w:rsidRDefault="00FC57E4" w:rsidP="00FC57E4">
      <w:pPr>
        <w:pStyle w:val="ListParagraph"/>
        <w:widowControl w:val="0"/>
        <w:numPr>
          <w:ilvl w:val="0"/>
          <w:numId w:val="1"/>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The ADPlan is due to DFAT no later than 30 June each year. </w:t>
      </w:r>
    </w:p>
    <w:p w:rsidR="00FC57E4" w:rsidRPr="004223FD" w:rsidRDefault="00FC57E4" w:rsidP="00FC57E4">
      <w:pPr>
        <w:pStyle w:val="ListParagraph"/>
        <w:widowControl w:val="0"/>
        <w:numPr>
          <w:ilvl w:val="0"/>
          <w:numId w:val="1"/>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Annual Performance Reports are due no later than 30 September each year. </w:t>
      </w:r>
    </w:p>
    <w:p w:rsidR="00FC57E4" w:rsidRPr="004223FD" w:rsidRDefault="00FC57E4" w:rsidP="00FC57E4">
      <w:pPr>
        <w:pStyle w:val="ListParagraph"/>
        <w:widowControl w:val="0"/>
        <w:numPr>
          <w:ilvl w:val="0"/>
          <w:numId w:val="1"/>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NGOs submit </w:t>
      </w:r>
      <w:r w:rsidRPr="004223FD">
        <w:rPr>
          <w:rFonts w:asciiTheme="minorHAnsi" w:hAnsiTheme="minorHAnsi" w:cstheme="minorHAnsi"/>
          <w:b/>
          <w:color w:val="000000"/>
          <w:sz w:val="24"/>
          <w:szCs w:val="24"/>
        </w:rPr>
        <w:t>one</w:t>
      </w:r>
      <w:r w:rsidRPr="004223FD">
        <w:rPr>
          <w:rFonts w:asciiTheme="minorHAnsi" w:hAnsiTheme="minorHAnsi" w:cstheme="minorHAnsi"/>
          <w:color w:val="000000"/>
          <w:sz w:val="24"/>
          <w:szCs w:val="24"/>
        </w:rPr>
        <w:t xml:space="preserve"> ADPlan for the full funding period (i.e. for the upcoming financial year). This ADPlan can be updated as necessary throughout that period. </w:t>
      </w:r>
    </w:p>
    <w:p w:rsidR="00FC57E4" w:rsidRPr="004223FD" w:rsidRDefault="00FC57E4" w:rsidP="00FC57E4">
      <w:pPr>
        <w:pStyle w:val="ListParagraph"/>
        <w:widowControl w:val="0"/>
        <w:numPr>
          <w:ilvl w:val="0"/>
          <w:numId w:val="1"/>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NGOs submit </w:t>
      </w:r>
      <w:r w:rsidRPr="004223FD">
        <w:rPr>
          <w:rFonts w:asciiTheme="minorHAnsi" w:hAnsiTheme="minorHAnsi" w:cstheme="minorHAnsi"/>
          <w:b/>
          <w:color w:val="000000"/>
          <w:sz w:val="24"/>
          <w:szCs w:val="24"/>
        </w:rPr>
        <w:t xml:space="preserve">one </w:t>
      </w:r>
      <w:r w:rsidRPr="004223FD">
        <w:rPr>
          <w:rFonts w:asciiTheme="minorHAnsi" w:hAnsiTheme="minorHAnsi" w:cstheme="minorHAnsi"/>
          <w:color w:val="000000"/>
          <w:sz w:val="24"/>
          <w:szCs w:val="24"/>
        </w:rPr>
        <w:t>Annual</w:t>
      </w:r>
      <w:r w:rsidRPr="004223FD">
        <w:rPr>
          <w:rFonts w:asciiTheme="minorHAnsi" w:hAnsiTheme="minorHAnsi" w:cstheme="minorHAnsi"/>
          <w:b/>
          <w:color w:val="000000"/>
          <w:sz w:val="24"/>
          <w:szCs w:val="24"/>
        </w:rPr>
        <w:t xml:space="preserve"> </w:t>
      </w:r>
      <w:r w:rsidRPr="004223FD">
        <w:rPr>
          <w:rFonts w:asciiTheme="minorHAnsi" w:hAnsiTheme="minorHAnsi" w:cstheme="minorHAnsi"/>
          <w:color w:val="000000"/>
          <w:sz w:val="24"/>
          <w:szCs w:val="24"/>
        </w:rPr>
        <w:t>Performance Report</w:t>
      </w:r>
      <w:r w:rsidRPr="004223FD">
        <w:rPr>
          <w:rFonts w:asciiTheme="minorHAnsi" w:hAnsiTheme="minorHAnsi" w:cstheme="minorHAnsi"/>
          <w:b/>
          <w:color w:val="000000"/>
          <w:sz w:val="24"/>
          <w:szCs w:val="24"/>
        </w:rPr>
        <w:t xml:space="preserve"> </w:t>
      </w:r>
      <w:r w:rsidRPr="004223FD">
        <w:rPr>
          <w:rFonts w:asciiTheme="minorHAnsi" w:hAnsiTheme="minorHAnsi" w:cstheme="minorHAnsi"/>
          <w:color w:val="000000"/>
          <w:sz w:val="24"/>
          <w:szCs w:val="24"/>
        </w:rPr>
        <w:t xml:space="preserve">for the full funding period (i.e. the previous financial year). </w:t>
      </w:r>
    </w:p>
    <w:p w:rsidR="00FC57E4" w:rsidRPr="004223FD" w:rsidRDefault="00FC57E4" w:rsidP="00FC57E4">
      <w:pPr>
        <w:pStyle w:val="ListParagraph"/>
        <w:widowControl w:val="0"/>
        <w:numPr>
          <w:ilvl w:val="0"/>
          <w:numId w:val="1"/>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The ADPlan and Annual Performance Report consist of a Header Form, followed by sub-forms containing more detailed program and project information.  </w:t>
      </w:r>
    </w:p>
    <w:p w:rsidR="00FC57E4" w:rsidRPr="005F18FB" w:rsidRDefault="00FC57E4" w:rsidP="00FC57E4">
      <w:pPr>
        <w:pStyle w:val="ListParagraph"/>
        <w:widowControl w:val="0"/>
        <w:numPr>
          <w:ilvl w:val="0"/>
          <w:numId w:val="1"/>
        </w:numPr>
        <w:rPr>
          <w:rFonts w:asciiTheme="minorHAnsi" w:hAnsiTheme="minorHAnsi" w:cstheme="minorHAnsi"/>
          <w:color w:val="000000"/>
          <w:sz w:val="24"/>
          <w:szCs w:val="24"/>
        </w:rPr>
      </w:pPr>
      <w:r w:rsidRPr="005F18FB">
        <w:rPr>
          <w:rFonts w:asciiTheme="minorHAnsi" w:hAnsiTheme="minorHAnsi" w:cstheme="minorHAnsi"/>
          <w:color w:val="000000"/>
          <w:sz w:val="24"/>
          <w:szCs w:val="24"/>
        </w:rPr>
        <w:t xml:space="preserve">The entire ADPlan or Annual Performance Report should be submitted as one document (i.e. the Header Form and sub-forms are submitted at the same time). DFAT will not review ADPlans or Annual Performance Reports that are incomplete or do not have the certification attached. </w:t>
      </w:r>
    </w:p>
    <w:p w:rsidR="00FC57E4" w:rsidRPr="004223FD" w:rsidRDefault="00FC57E4" w:rsidP="00FC57E4">
      <w:pPr>
        <w:pStyle w:val="ListParagraph"/>
        <w:numPr>
          <w:ilvl w:val="0"/>
          <w:numId w:val="1"/>
        </w:numPr>
        <w:ind w:left="765" w:hanging="357"/>
        <w:rPr>
          <w:rFonts w:asciiTheme="minorHAnsi" w:hAnsiTheme="minorHAnsi" w:cstheme="minorHAnsi"/>
          <w:color w:val="000000"/>
          <w:sz w:val="24"/>
          <w:szCs w:val="24"/>
        </w:rPr>
      </w:pPr>
      <w:r w:rsidRPr="004223FD">
        <w:rPr>
          <w:rFonts w:asciiTheme="minorHAnsi" w:hAnsiTheme="minorHAnsi" w:cstheme="minorHAnsi"/>
          <w:color w:val="000000"/>
          <w:sz w:val="24"/>
          <w:szCs w:val="24"/>
        </w:rPr>
        <w:t>If Australian NGOs choose to collaborate on an DFAT funded project, the partnership should be clearly acknowledged in the ADPlan including the role of each partner, contributions, an accountability framework and clear performance information showing what each partner will achieve.</w:t>
      </w:r>
    </w:p>
    <w:p w:rsidR="00FC57E4" w:rsidRPr="004223FD" w:rsidRDefault="00FC57E4" w:rsidP="006D0B1D">
      <w:pPr>
        <w:pStyle w:val="Heading2"/>
      </w:pPr>
      <w:bookmarkStart w:id="253" w:name="_Toc387695057"/>
      <w:r w:rsidRPr="004223FD">
        <w:t>Information in ADPlans and Annual Performance Reports</w:t>
      </w:r>
      <w:bookmarkEnd w:id="253"/>
    </w:p>
    <w:p w:rsidR="00FC57E4" w:rsidRPr="004223FD" w:rsidRDefault="00FC57E4" w:rsidP="00FC57E4">
      <w:pPr>
        <w:pStyle w:val="ListParagraph"/>
        <w:widowControl w:val="0"/>
        <w:numPr>
          <w:ilvl w:val="0"/>
          <w:numId w:val="1"/>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ADPlans and Annual Performance Reports are public documents. Therefore, they must be easy to read and understandable. Please avoid confusing, lengthy statements or sentences. Similarly, be aware of the impact certain activities and phrases could have when interpreted by an audience without an aid and development background.</w:t>
      </w:r>
    </w:p>
    <w:p w:rsidR="00FC57E4" w:rsidRPr="004223FD" w:rsidRDefault="00FC57E4" w:rsidP="00FC57E4">
      <w:pPr>
        <w:pStyle w:val="ListParagraph"/>
        <w:widowControl w:val="0"/>
        <w:numPr>
          <w:ilvl w:val="0"/>
          <w:numId w:val="1"/>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Language to avoid includes: lobbying, campaign/s, activist/ism, advocacy (when to government), action groups, mobilising, touring, a review to verify positive results, evidence based action research, fundraising.</w:t>
      </w:r>
    </w:p>
    <w:p w:rsidR="00FC57E4" w:rsidRPr="004223FD" w:rsidRDefault="00FC57E4" w:rsidP="00FC57E4">
      <w:pPr>
        <w:pStyle w:val="ListParagraph"/>
        <w:widowControl w:val="0"/>
        <w:numPr>
          <w:ilvl w:val="0"/>
          <w:numId w:val="1"/>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Double-check for spelling mistakes and grammatical errors. </w:t>
      </w:r>
    </w:p>
    <w:p w:rsidR="00FC57E4" w:rsidRPr="004223FD" w:rsidRDefault="00FC57E4" w:rsidP="00FC57E4">
      <w:pPr>
        <w:pStyle w:val="ListParagraph"/>
        <w:widowControl w:val="0"/>
        <w:numPr>
          <w:ilvl w:val="0"/>
          <w:numId w:val="1"/>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Spell out all acronyms when used for the first time on each form (i.e. each Project Form and each Program Form). </w:t>
      </w:r>
    </w:p>
    <w:p w:rsidR="00FC57E4" w:rsidRPr="004223FD" w:rsidRDefault="00FC57E4" w:rsidP="006D0B1D">
      <w:pPr>
        <w:pStyle w:val="Heading2"/>
      </w:pPr>
      <w:bookmarkStart w:id="254" w:name="_Toc387695058"/>
      <w:r w:rsidRPr="004223FD">
        <w:t>Financials</w:t>
      </w:r>
      <w:bookmarkEnd w:id="254"/>
      <w:r w:rsidRPr="004223FD">
        <w:t xml:space="preserve"> </w:t>
      </w:r>
    </w:p>
    <w:p w:rsidR="00FC57E4" w:rsidRPr="004223FD" w:rsidRDefault="00FC57E4" w:rsidP="00FC57E4">
      <w:pPr>
        <w:pStyle w:val="ListParagraph"/>
        <w:widowControl w:val="0"/>
        <w:numPr>
          <w:ilvl w:val="0"/>
          <w:numId w:val="4"/>
        </w:numPr>
        <w:rPr>
          <w:rFonts w:asciiTheme="minorHAnsi" w:hAnsiTheme="minorHAnsi" w:cstheme="minorHAnsi"/>
          <w:sz w:val="24"/>
          <w:szCs w:val="24"/>
        </w:rPr>
      </w:pPr>
      <w:r w:rsidRPr="004223FD">
        <w:rPr>
          <w:rFonts w:asciiTheme="minorHAnsi" w:hAnsiTheme="minorHAnsi" w:cstheme="minorHAnsi"/>
          <w:sz w:val="24"/>
          <w:szCs w:val="24"/>
        </w:rPr>
        <w:t xml:space="preserve">The </w:t>
      </w:r>
      <w:r w:rsidRPr="004223FD">
        <w:rPr>
          <w:rFonts w:asciiTheme="minorHAnsi" w:hAnsiTheme="minorHAnsi" w:cstheme="minorHAnsi"/>
          <w:b/>
          <w:sz w:val="24"/>
          <w:szCs w:val="24"/>
        </w:rPr>
        <w:t>total received</w:t>
      </w:r>
      <w:r w:rsidRPr="004223FD">
        <w:rPr>
          <w:rFonts w:asciiTheme="minorHAnsi" w:hAnsiTheme="minorHAnsi" w:cstheme="minorHAnsi"/>
          <w:sz w:val="24"/>
          <w:szCs w:val="24"/>
        </w:rPr>
        <w:t xml:space="preserve"> from DFAT should be the same as your </w:t>
      </w:r>
      <w:r w:rsidRPr="004223FD">
        <w:rPr>
          <w:rFonts w:asciiTheme="minorHAnsi" w:hAnsiTheme="minorHAnsi" w:cstheme="minorHAnsi"/>
          <w:b/>
          <w:sz w:val="24"/>
          <w:szCs w:val="24"/>
        </w:rPr>
        <w:t>Indicative Planning Figure for the relevant financial year</w:t>
      </w:r>
      <w:r w:rsidRPr="004223FD">
        <w:rPr>
          <w:rFonts w:asciiTheme="minorHAnsi" w:hAnsiTheme="minorHAnsi" w:cstheme="minorHAnsi"/>
          <w:sz w:val="24"/>
          <w:szCs w:val="24"/>
        </w:rPr>
        <w:t xml:space="preserve">. </w:t>
      </w:r>
    </w:p>
    <w:p w:rsidR="00FC57E4" w:rsidRPr="004223FD" w:rsidRDefault="00FC57E4" w:rsidP="00FC57E4">
      <w:pPr>
        <w:pStyle w:val="ListParagraph"/>
        <w:widowControl w:val="0"/>
        <w:numPr>
          <w:ilvl w:val="0"/>
          <w:numId w:val="4"/>
        </w:numPr>
        <w:rPr>
          <w:rFonts w:asciiTheme="minorHAnsi" w:hAnsiTheme="minorHAnsi" w:cstheme="minorHAnsi"/>
          <w:sz w:val="24"/>
          <w:szCs w:val="24"/>
        </w:rPr>
      </w:pPr>
      <w:r w:rsidRPr="004223FD">
        <w:rPr>
          <w:rFonts w:asciiTheme="minorHAnsi" w:hAnsiTheme="minorHAnsi" w:cstheme="minorHAnsi"/>
          <w:sz w:val="24"/>
          <w:szCs w:val="24"/>
        </w:rPr>
        <w:t xml:space="preserve">The NGO contribution is </w:t>
      </w:r>
      <w:r w:rsidRPr="004223FD">
        <w:rPr>
          <w:rFonts w:asciiTheme="minorHAnsi" w:hAnsiTheme="minorHAnsi" w:cstheme="minorHAnsi"/>
          <w:b/>
          <w:sz w:val="24"/>
          <w:szCs w:val="24"/>
        </w:rPr>
        <w:t>1 NGO dollar to every 5 DFAT dollars (1:5).</w:t>
      </w:r>
      <w:r w:rsidRPr="004223FD">
        <w:rPr>
          <w:rFonts w:asciiTheme="minorHAnsi" w:hAnsiTheme="minorHAnsi" w:cstheme="minorHAnsi"/>
          <w:sz w:val="24"/>
          <w:szCs w:val="24"/>
        </w:rPr>
        <w:t xml:space="preserve"> Please note, the ratio is applied to the entire ANCP program (i.e. the grant), not individual ANCP projects.</w:t>
      </w:r>
    </w:p>
    <w:p w:rsidR="00FC57E4" w:rsidRPr="004223FD" w:rsidRDefault="00FC57E4" w:rsidP="00FC57E4">
      <w:pPr>
        <w:pStyle w:val="ListParagraph"/>
        <w:widowControl w:val="0"/>
        <w:numPr>
          <w:ilvl w:val="0"/>
          <w:numId w:val="4"/>
        </w:numPr>
        <w:rPr>
          <w:rFonts w:asciiTheme="minorHAnsi" w:hAnsiTheme="minorHAnsi" w:cstheme="minorHAnsi"/>
          <w:sz w:val="24"/>
          <w:szCs w:val="24"/>
        </w:rPr>
      </w:pPr>
      <w:r>
        <w:rPr>
          <w:rFonts w:asciiTheme="minorHAnsi" w:hAnsiTheme="minorHAnsi" w:cstheme="minorHAnsi"/>
          <w:sz w:val="24"/>
          <w:szCs w:val="24"/>
        </w:rPr>
        <w:t>Any approved r</w:t>
      </w:r>
      <w:r w:rsidRPr="004223FD">
        <w:rPr>
          <w:rFonts w:asciiTheme="minorHAnsi" w:hAnsiTheme="minorHAnsi" w:cstheme="minorHAnsi"/>
          <w:sz w:val="24"/>
          <w:szCs w:val="24"/>
        </w:rPr>
        <w:t>ollover funds from the previous year and any interest earned (but not programmed) must be included in the relevant sections.</w:t>
      </w:r>
    </w:p>
    <w:p w:rsidR="00FC57E4" w:rsidRPr="004223FD" w:rsidRDefault="00FC57E4" w:rsidP="006D0B1D">
      <w:pPr>
        <w:pStyle w:val="Heading2"/>
      </w:pPr>
      <w:bookmarkStart w:id="255" w:name="_Toc387695059"/>
      <w:r w:rsidRPr="004223FD">
        <w:t>Data</w:t>
      </w:r>
      <w:bookmarkEnd w:id="255"/>
      <w:r w:rsidRPr="004223FD">
        <w:t xml:space="preserve"> </w:t>
      </w:r>
    </w:p>
    <w:p w:rsidR="00FC57E4" w:rsidRPr="004223FD" w:rsidRDefault="00FC57E4" w:rsidP="00FC57E4">
      <w:pPr>
        <w:pStyle w:val="ListParagraph"/>
        <w:widowControl w:val="0"/>
        <w:numPr>
          <w:ilvl w:val="0"/>
          <w:numId w:val="6"/>
        </w:numPr>
        <w:rPr>
          <w:rFonts w:asciiTheme="minorHAnsi" w:hAnsiTheme="minorHAnsi" w:cstheme="minorHAnsi"/>
          <w:sz w:val="24"/>
          <w:szCs w:val="24"/>
        </w:rPr>
      </w:pPr>
      <w:r w:rsidRPr="004223FD">
        <w:rPr>
          <w:rFonts w:asciiTheme="minorHAnsi" w:hAnsiTheme="minorHAnsi" w:cstheme="minorHAnsi"/>
          <w:sz w:val="24"/>
          <w:szCs w:val="24"/>
        </w:rPr>
        <w:t>DAC codes refer to the sector in which the project is taking place. They do not describe the effects of the project. For example, a flow-on effect from WASH work may be that the local community are more aware of their civil rights. However, the project itself is a WASH project. The DAC code should therefore be WASH specific. It is not appropriate to include an equivalent civil rights DAC code.</w:t>
      </w:r>
    </w:p>
    <w:p w:rsidR="00FC57E4" w:rsidRPr="004223FD" w:rsidRDefault="00FC57E4" w:rsidP="00FC57E4">
      <w:pPr>
        <w:pStyle w:val="ListParagraph"/>
        <w:widowControl w:val="0"/>
        <w:numPr>
          <w:ilvl w:val="0"/>
          <w:numId w:val="6"/>
        </w:numPr>
        <w:rPr>
          <w:rFonts w:asciiTheme="minorHAnsi" w:hAnsiTheme="minorHAnsi" w:cstheme="minorHAnsi"/>
          <w:sz w:val="24"/>
          <w:szCs w:val="24"/>
        </w:rPr>
      </w:pPr>
      <w:r w:rsidRPr="004223FD">
        <w:rPr>
          <w:rFonts w:asciiTheme="minorHAnsi" w:hAnsiTheme="minorHAnsi" w:cstheme="minorHAnsi"/>
          <w:sz w:val="24"/>
          <w:szCs w:val="24"/>
        </w:rPr>
        <w:t xml:space="preserve">It is essential that </w:t>
      </w:r>
      <w:r w:rsidRPr="004223FD">
        <w:rPr>
          <w:rFonts w:asciiTheme="minorHAnsi" w:hAnsiTheme="minorHAnsi" w:cstheme="minorHAnsi"/>
          <w:b/>
          <w:sz w:val="24"/>
          <w:szCs w:val="24"/>
        </w:rPr>
        <w:t>DAC codes are correct and accurate</w:t>
      </w:r>
      <w:r w:rsidRPr="004223FD">
        <w:rPr>
          <w:rFonts w:asciiTheme="minorHAnsi" w:hAnsiTheme="minorHAnsi" w:cstheme="minorHAnsi"/>
          <w:sz w:val="24"/>
          <w:szCs w:val="24"/>
        </w:rPr>
        <w:t xml:space="preserve">. DAC code data feeds directly into DFAT reporting. Please consult the current DAC Codes list at: </w:t>
      </w:r>
      <w:hyperlink r:id="rId49" w:history="1">
        <w:r w:rsidRPr="004223FD">
          <w:rPr>
            <w:rStyle w:val="Hyperlink"/>
            <w:rFonts w:asciiTheme="minorHAnsi" w:hAnsiTheme="minorHAnsi" w:cstheme="minorHAnsi"/>
          </w:rPr>
          <w:t>www.oecd.org/investment/aidstatistics/purposecodessectorclassification.htm%23bottom</w:t>
        </w:r>
      </w:hyperlink>
      <w:r w:rsidRPr="004223FD">
        <w:rPr>
          <w:rStyle w:val="Hyperlink"/>
          <w:rFonts w:asciiTheme="minorHAnsi" w:hAnsiTheme="minorHAnsi" w:cstheme="minorHAnsi"/>
        </w:rPr>
        <w:t>.</w:t>
      </w:r>
    </w:p>
    <w:p w:rsidR="00FC57E4" w:rsidRPr="004223FD" w:rsidRDefault="00FC57E4" w:rsidP="00FC57E4">
      <w:pPr>
        <w:pStyle w:val="ListParagraph"/>
        <w:widowControl w:val="0"/>
        <w:numPr>
          <w:ilvl w:val="0"/>
          <w:numId w:val="6"/>
        </w:numPr>
        <w:rPr>
          <w:rFonts w:asciiTheme="minorHAnsi" w:hAnsiTheme="minorHAnsi" w:cstheme="minorHAnsi"/>
          <w:sz w:val="24"/>
          <w:szCs w:val="24"/>
        </w:rPr>
      </w:pPr>
      <w:r w:rsidRPr="004223FD">
        <w:rPr>
          <w:rFonts w:asciiTheme="minorHAnsi" w:hAnsiTheme="minorHAnsi" w:cstheme="minorHAnsi"/>
          <w:sz w:val="24"/>
          <w:szCs w:val="24"/>
        </w:rPr>
        <w:t xml:space="preserve">Ensure </w:t>
      </w:r>
      <w:r w:rsidRPr="004223FD">
        <w:rPr>
          <w:rFonts w:asciiTheme="minorHAnsi" w:hAnsiTheme="minorHAnsi" w:cstheme="minorHAnsi"/>
          <w:b/>
          <w:sz w:val="24"/>
          <w:szCs w:val="24"/>
        </w:rPr>
        <w:t xml:space="preserve">beneficiary numbers total correctly </w:t>
      </w:r>
      <w:r w:rsidRPr="004223FD">
        <w:rPr>
          <w:rFonts w:asciiTheme="minorHAnsi" w:hAnsiTheme="minorHAnsi" w:cstheme="minorHAnsi"/>
          <w:sz w:val="24"/>
          <w:szCs w:val="24"/>
        </w:rPr>
        <w:t xml:space="preserve">and are recorded in line with the guidance provided in the template. </w:t>
      </w:r>
    </w:p>
    <w:p w:rsidR="00FC57E4" w:rsidRPr="004223FD" w:rsidRDefault="00FC57E4" w:rsidP="006D0B1D">
      <w:pPr>
        <w:pStyle w:val="Heading2"/>
      </w:pPr>
      <w:bookmarkStart w:id="256" w:name="_Program_budget_summary_1"/>
      <w:bookmarkStart w:id="257" w:name="_Toc387695060"/>
      <w:bookmarkEnd w:id="256"/>
      <w:r w:rsidRPr="004223FD">
        <w:t>Program budget summary and project financials—internal consistency checks</w:t>
      </w:r>
      <w:bookmarkEnd w:id="257"/>
    </w:p>
    <w:p w:rsidR="00FC57E4" w:rsidRPr="004223FD" w:rsidRDefault="00FC57E4" w:rsidP="00FC57E4">
      <w:pPr>
        <w:widowControl w:val="0"/>
        <w:rPr>
          <w:rFonts w:cstheme="minorHAnsi"/>
          <w:color w:val="000000"/>
        </w:rPr>
      </w:pPr>
      <w:r w:rsidRPr="004223FD">
        <w:rPr>
          <w:rFonts w:cstheme="minorHAnsi"/>
          <w:color w:val="000000"/>
        </w:rPr>
        <w:t>DFAT will run a report on ADPlans and Annual Performance Reports after submission to ensure:</w:t>
      </w:r>
    </w:p>
    <w:p w:rsidR="00FC57E4" w:rsidRPr="004223FD" w:rsidRDefault="00FC57E4" w:rsidP="00FC57E4">
      <w:pPr>
        <w:pStyle w:val="ListParagraph"/>
        <w:widowControl w:val="0"/>
        <w:numPr>
          <w:ilvl w:val="0"/>
          <w:numId w:val="5"/>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The total ANCP expenditure across projects, including on administration, design, monitoring and evaluation and in-Australia Development Awareness Raising (DAR), is equivalent to the total funding available, as identified in the table ‘DFAT ANCP Funding’, including rolled-over funds and interest.</w:t>
      </w:r>
    </w:p>
    <w:p w:rsidR="00FC57E4" w:rsidRPr="004223FD" w:rsidRDefault="00FC57E4" w:rsidP="00FC57E4">
      <w:pPr>
        <w:pStyle w:val="ListParagraph"/>
        <w:widowControl w:val="0"/>
        <w:numPr>
          <w:ilvl w:val="0"/>
          <w:numId w:val="5"/>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Total NGO expenditure across the projects is equivalent to the NGO contribution amount. </w:t>
      </w:r>
    </w:p>
    <w:p w:rsidR="00FC57E4" w:rsidRPr="004223FD" w:rsidRDefault="00FC57E4" w:rsidP="00FC57E4">
      <w:pPr>
        <w:pStyle w:val="ListParagraph"/>
        <w:widowControl w:val="0"/>
        <w:numPr>
          <w:ilvl w:val="0"/>
          <w:numId w:val="5"/>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Interest includes interest earned on ANCP funds in Australia by the Australian NGO and interest earned overseas by the partner organisation. </w:t>
      </w:r>
    </w:p>
    <w:p w:rsidR="00FC57E4" w:rsidRPr="004223FD" w:rsidRDefault="00FC57E4" w:rsidP="00FC57E4">
      <w:pPr>
        <w:pStyle w:val="ListParagraph"/>
        <w:widowControl w:val="0"/>
        <w:numPr>
          <w:ilvl w:val="0"/>
          <w:numId w:val="5"/>
        </w:numPr>
        <w:rPr>
          <w:rFonts w:asciiTheme="minorHAnsi" w:hAnsiTheme="minorHAnsi" w:cstheme="minorHAnsi"/>
          <w:color w:val="000000"/>
          <w:sz w:val="24"/>
          <w:szCs w:val="24"/>
        </w:rPr>
      </w:pPr>
      <w:r w:rsidRPr="004223FD">
        <w:rPr>
          <w:rFonts w:asciiTheme="minorHAnsi" w:hAnsiTheme="minorHAnsi" w:cstheme="minorHAnsi"/>
          <w:color w:val="000000"/>
          <w:sz w:val="24"/>
          <w:szCs w:val="24"/>
        </w:rPr>
        <w:t xml:space="preserve">There </w:t>
      </w:r>
      <w:r>
        <w:rPr>
          <w:rFonts w:asciiTheme="minorHAnsi" w:hAnsiTheme="minorHAnsi" w:cstheme="minorHAnsi"/>
          <w:color w:val="000000"/>
          <w:sz w:val="24"/>
          <w:szCs w:val="24"/>
        </w:rPr>
        <w:t xml:space="preserve">is </w:t>
      </w:r>
      <w:r w:rsidRPr="004223FD">
        <w:rPr>
          <w:rFonts w:asciiTheme="minorHAnsi" w:hAnsiTheme="minorHAnsi" w:cstheme="minorHAnsi"/>
          <w:color w:val="000000"/>
          <w:sz w:val="24"/>
          <w:szCs w:val="24"/>
        </w:rPr>
        <w:t xml:space="preserve">consistency between the values reported in the ANCP Program Budget Summary in the Header Form and the values recorded across all the projects. For example, based on the tables on </w:t>
      </w:r>
      <w:hyperlink w:anchor="_Program_budget_summary_1" w:history="1">
        <w:r w:rsidR="00D83121">
          <w:rPr>
            <w:rStyle w:val="Hyperlink"/>
            <w:rFonts w:asciiTheme="minorHAnsi" w:hAnsiTheme="minorHAnsi" w:cstheme="minorHAnsi"/>
            <w:sz w:val="24"/>
            <w:szCs w:val="24"/>
          </w:rPr>
          <w:t>Page 61</w:t>
        </w:r>
      </w:hyperlink>
      <w:r w:rsidRPr="004223FD">
        <w:rPr>
          <w:rFonts w:asciiTheme="minorHAnsi" w:hAnsiTheme="minorHAnsi" w:cstheme="minorHAnsi"/>
          <w:color w:val="000000"/>
          <w:sz w:val="24"/>
          <w:szCs w:val="24"/>
        </w:rPr>
        <w:t>:</w:t>
      </w:r>
    </w:p>
    <w:p w:rsidR="00FC57E4" w:rsidRPr="004223FD" w:rsidRDefault="00FC57E4" w:rsidP="00FC57E4">
      <w:pPr>
        <w:pStyle w:val="ListParagraph"/>
        <w:widowControl w:val="0"/>
        <w:numPr>
          <w:ilvl w:val="1"/>
          <w:numId w:val="5"/>
        </w:numPr>
        <w:rPr>
          <w:rFonts w:asciiTheme="minorHAnsi" w:hAnsiTheme="minorHAnsi" w:cstheme="minorHAnsi"/>
          <w:color w:val="000000"/>
          <w:sz w:val="24"/>
          <w:szCs w:val="24"/>
        </w:rPr>
      </w:pPr>
      <w:r w:rsidRPr="004223FD">
        <w:rPr>
          <w:rFonts w:asciiTheme="minorHAnsi" w:hAnsiTheme="minorHAnsi" w:cstheme="minorHAnsi"/>
          <w:color w:val="FF0000"/>
          <w:sz w:val="24"/>
          <w:szCs w:val="24"/>
        </w:rPr>
        <w:t>a + b + d</w:t>
      </w:r>
      <w:r w:rsidRPr="004223FD">
        <w:rPr>
          <w:rFonts w:asciiTheme="minorHAnsi" w:hAnsiTheme="minorHAnsi" w:cstheme="minorHAnsi"/>
          <w:color w:val="000000"/>
          <w:sz w:val="24"/>
          <w:szCs w:val="24"/>
        </w:rPr>
        <w:t xml:space="preserve">= the sum of all </w:t>
      </w:r>
      <w:r w:rsidRPr="004223FD">
        <w:rPr>
          <w:rFonts w:asciiTheme="minorHAnsi" w:hAnsiTheme="minorHAnsi" w:cstheme="minorHAnsi"/>
          <w:color w:val="FF0000"/>
          <w:sz w:val="24"/>
          <w:szCs w:val="24"/>
        </w:rPr>
        <w:t xml:space="preserve">f </w:t>
      </w:r>
      <w:r w:rsidRPr="004223FD">
        <w:rPr>
          <w:rFonts w:asciiTheme="minorHAnsi" w:hAnsiTheme="minorHAnsi" w:cstheme="minorHAnsi"/>
          <w:color w:val="000000"/>
          <w:sz w:val="24"/>
          <w:szCs w:val="24"/>
        </w:rPr>
        <w:t>values across all projects (i.e. the sum of funds received in the previous ADPlan period and rolled over into the current ADPlan; Interest earned on funds received in the previous ADPlan period, not yet programmed and rolled over to the current ADPlan period; and estimated interest on the grant received in the current ADPlan period recorded across all projects should be equal to the total funds rolled over and interest sections in the ANCP Program Budget Summary).</w:t>
      </w:r>
    </w:p>
    <w:p w:rsidR="00FC57E4" w:rsidRPr="004223FD" w:rsidRDefault="00FC57E4" w:rsidP="00FC57E4">
      <w:pPr>
        <w:pStyle w:val="ListParagraph"/>
        <w:widowControl w:val="0"/>
        <w:numPr>
          <w:ilvl w:val="1"/>
          <w:numId w:val="5"/>
        </w:numPr>
        <w:rPr>
          <w:rFonts w:asciiTheme="minorHAnsi" w:hAnsiTheme="minorHAnsi" w:cstheme="minorHAnsi"/>
          <w:color w:val="000000"/>
          <w:sz w:val="24"/>
          <w:szCs w:val="24"/>
        </w:rPr>
      </w:pPr>
      <w:r w:rsidRPr="004223FD">
        <w:rPr>
          <w:rFonts w:asciiTheme="minorHAnsi" w:hAnsiTheme="minorHAnsi" w:cstheme="minorHAnsi"/>
          <w:color w:val="FF0000"/>
          <w:sz w:val="24"/>
          <w:szCs w:val="24"/>
        </w:rPr>
        <w:t xml:space="preserve">c </w:t>
      </w:r>
      <w:r w:rsidRPr="004223FD">
        <w:rPr>
          <w:rFonts w:asciiTheme="minorHAnsi" w:hAnsiTheme="minorHAnsi" w:cstheme="minorHAnsi"/>
          <w:color w:val="000000"/>
          <w:sz w:val="24"/>
          <w:szCs w:val="24"/>
        </w:rPr>
        <w:t>= the sum of all e values across all projects (i.e. total ANCP grant expenditure should be the same as the total of that identified across all projects).</w:t>
      </w:r>
    </w:p>
    <w:p w:rsidR="00FC57E4" w:rsidRPr="004223FD" w:rsidRDefault="00FC57E4" w:rsidP="00FC57E4">
      <w:pPr>
        <w:pStyle w:val="ListParagraph"/>
        <w:widowControl w:val="0"/>
        <w:numPr>
          <w:ilvl w:val="1"/>
          <w:numId w:val="5"/>
        </w:numPr>
        <w:rPr>
          <w:rFonts w:asciiTheme="minorHAnsi" w:hAnsiTheme="minorHAnsi" w:cstheme="minorHAnsi"/>
          <w:color w:val="000000"/>
          <w:sz w:val="24"/>
          <w:szCs w:val="24"/>
        </w:rPr>
      </w:pPr>
      <w:r w:rsidRPr="004223FD">
        <w:rPr>
          <w:rFonts w:asciiTheme="minorHAnsi" w:hAnsiTheme="minorHAnsi" w:cstheme="minorHAnsi"/>
          <w:color w:val="FF0000"/>
          <w:sz w:val="24"/>
          <w:szCs w:val="24"/>
        </w:rPr>
        <w:t>g</w:t>
      </w:r>
      <w:r w:rsidRPr="004223FD">
        <w:rPr>
          <w:rFonts w:asciiTheme="minorHAnsi" w:hAnsiTheme="minorHAnsi" w:cstheme="minorHAnsi"/>
          <w:color w:val="000000"/>
          <w:sz w:val="24"/>
          <w:szCs w:val="24"/>
        </w:rPr>
        <w:t xml:space="preserve"> = the sum of all </w:t>
      </w:r>
      <w:r w:rsidRPr="004223FD">
        <w:rPr>
          <w:rFonts w:asciiTheme="minorHAnsi" w:hAnsiTheme="minorHAnsi" w:cstheme="minorHAnsi"/>
          <w:color w:val="FF0000"/>
          <w:sz w:val="24"/>
          <w:szCs w:val="24"/>
        </w:rPr>
        <w:t xml:space="preserve">h </w:t>
      </w:r>
      <w:r w:rsidRPr="004223FD">
        <w:rPr>
          <w:rFonts w:asciiTheme="minorHAnsi" w:hAnsiTheme="minorHAnsi" w:cstheme="minorHAnsi"/>
          <w:color w:val="000000"/>
          <w:sz w:val="24"/>
          <w:szCs w:val="24"/>
        </w:rPr>
        <w:t>values across all projects (i.e. total ANCP DM&amp;E should be the same as total of that identified across all projects).</w:t>
      </w:r>
    </w:p>
    <w:p w:rsidR="00FC57E4" w:rsidRDefault="00FC57E4" w:rsidP="00FC57E4">
      <w:pPr>
        <w:widowControl w:val="0"/>
        <w:rPr>
          <w:rFonts w:cstheme="minorHAnsi"/>
          <w:b/>
          <w:color w:val="000000"/>
        </w:rPr>
      </w:pPr>
    </w:p>
    <w:p w:rsidR="00D83121" w:rsidRDefault="00FC57E4" w:rsidP="00FC57E4">
      <w:pPr>
        <w:widowControl w:val="0"/>
        <w:rPr>
          <w:rFonts w:cstheme="minorHAnsi"/>
          <w:b/>
          <w:color w:val="000000"/>
        </w:rPr>
      </w:pPr>
      <w:r>
        <w:rPr>
          <w:rFonts w:cstheme="minorHAnsi"/>
          <w:b/>
          <w:color w:val="000000"/>
        </w:rPr>
        <w:br/>
      </w:r>
      <w:r>
        <w:rPr>
          <w:rFonts w:cstheme="minorHAnsi"/>
          <w:b/>
          <w:color w:val="000000"/>
        </w:rPr>
        <w:br/>
      </w:r>
      <w:r>
        <w:rPr>
          <w:rFonts w:cstheme="minorHAnsi"/>
          <w:b/>
          <w:color w:val="000000"/>
        </w:rPr>
        <w:br/>
      </w:r>
      <w:r>
        <w:rPr>
          <w:rFonts w:cstheme="minorHAnsi"/>
          <w:b/>
          <w:color w:val="000000"/>
        </w:rPr>
        <w:br/>
      </w:r>
      <w:r>
        <w:rPr>
          <w:rFonts w:cstheme="minorHAnsi"/>
          <w:b/>
          <w:color w:val="000000"/>
        </w:rPr>
        <w:br/>
      </w:r>
      <w:r w:rsidRPr="005F18FB">
        <w:rPr>
          <w:rFonts w:cstheme="minorHAnsi"/>
          <w:b/>
          <w:color w:val="000000"/>
        </w:rPr>
        <w:t xml:space="preserve">ADPlan table: Program Budget Summary in the Header </w:t>
      </w:r>
    </w:p>
    <w:p w:rsidR="00D83121" w:rsidRDefault="00D83121" w:rsidP="00FC57E4">
      <w:pPr>
        <w:widowControl w:val="0"/>
        <w:rPr>
          <w:rFonts w:cstheme="minorHAnsi"/>
          <w:b/>
          <w:color w:val="000000"/>
        </w:rPr>
      </w:pPr>
    </w:p>
    <w:p w:rsidR="00FC57E4" w:rsidRPr="004223FD" w:rsidRDefault="00FC57E4" w:rsidP="00FC57E4">
      <w:pPr>
        <w:widowControl w:val="0"/>
        <w:rPr>
          <w:rFonts w:cstheme="minorHAnsi"/>
          <w:color w:val="000000"/>
        </w:rPr>
      </w:pPr>
      <w:r w:rsidRPr="00F259BD">
        <w:rPr>
          <w:rFonts w:cstheme="minorHAnsi"/>
          <w:noProof/>
          <w:color w:val="000000"/>
          <w:lang w:eastAsia="en-AU"/>
        </w:rPr>
        <w:drawing>
          <wp:inline distT="0" distB="0" distL="0" distR="0" wp14:anchorId="2F57FB5E" wp14:editId="5D53000A">
            <wp:extent cx="3156668" cy="4368807"/>
            <wp:effectExtent l="19050" t="19050" r="24765" b="127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56568" cy="4368669"/>
                    </a:xfrm>
                    <a:prstGeom prst="rect">
                      <a:avLst/>
                    </a:prstGeom>
                    <a:noFill/>
                    <a:ln>
                      <a:solidFill>
                        <a:schemeClr val="accent1"/>
                      </a:solidFill>
                    </a:ln>
                  </pic:spPr>
                </pic:pic>
              </a:graphicData>
            </a:graphic>
          </wp:inline>
        </w:drawing>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b/>
          <w:color w:val="000000"/>
        </w:rPr>
      </w:pPr>
      <w:r w:rsidRPr="004223FD">
        <w:rPr>
          <w:rFonts w:cstheme="minorHAnsi"/>
          <w:b/>
          <w:color w:val="000000"/>
        </w:rPr>
        <w:t xml:space="preserve">ADPlan table: Funding Summary in the Project Form </w:t>
      </w:r>
    </w:p>
    <w:p w:rsidR="00FC57E4" w:rsidRPr="004223FD" w:rsidRDefault="00FC57E4" w:rsidP="00FC57E4">
      <w:pPr>
        <w:widowControl w:val="0"/>
        <w:rPr>
          <w:rFonts w:cstheme="minorHAnsi"/>
          <w:b/>
          <w:color w:val="000000"/>
        </w:rPr>
      </w:pPr>
    </w:p>
    <w:p w:rsidR="00FC57E4" w:rsidRPr="004223FD" w:rsidRDefault="00FC57E4" w:rsidP="00FC57E4">
      <w:pPr>
        <w:widowControl w:val="0"/>
        <w:rPr>
          <w:rFonts w:cstheme="minorHAnsi"/>
          <w:color w:val="000000"/>
        </w:rPr>
      </w:pPr>
      <w:r w:rsidRPr="00F259BD">
        <w:rPr>
          <w:rFonts w:cstheme="minorHAnsi"/>
          <w:noProof/>
          <w:color w:val="000000"/>
          <w:lang w:eastAsia="en-AU"/>
        </w:rPr>
        <w:drawing>
          <wp:inline distT="0" distB="0" distL="0" distR="0" wp14:anchorId="543576FE" wp14:editId="2222D5AD">
            <wp:extent cx="3396386" cy="2854518"/>
            <wp:effectExtent l="19050" t="19050" r="13970" b="222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97399" cy="2855370"/>
                    </a:xfrm>
                    <a:prstGeom prst="rect">
                      <a:avLst/>
                    </a:prstGeom>
                    <a:noFill/>
                    <a:ln>
                      <a:solidFill>
                        <a:schemeClr val="accent1"/>
                      </a:solidFill>
                    </a:ln>
                  </pic:spPr>
                </pic:pic>
              </a:graphicData>
            </a:graphic>
          </wp:inline>
        </w:drawing>
      </w:r>
    </w:p>
    <w:p w:rsidR="00FC57E4" w:rsidRPr="004223FD" w:rsidRDefault="00FC57E4" w:rsidP="00FC57E4">
      <w:pPr>
        <w:widowControl w:val="0"/>
        <w:spacing w:after="200" w:line="276" w:lineRule="auto"/>
        <w:rPr>
          <w:rFonts w:cstheme="minorHAnsi"/>
        </w:rPr>
      </w:pPr>
    </w:p>
    <w:p w:rsidR="00FC57E4" w:rsidRDefault="00FC57E4" w:rsidP="00FC57E4">
      <w:pPr>
        <w:widowControl w:val="0"/>
        <w:rPr>
          <w:rFonts w:cstheme="minorHAnsi"/>
        </w:rPr>
      </w:pPr>
      <w:r w:rsidRPr="004223FD">
        <w:rPr>
          <w:rFonts w:cstheme="minorHAnsi"/>
          <w:color w:val="FF0000"/>
        </w:rPr>
        <w:t xml:space="preserve">* </w:t>
      </w:r>
      <w:r w:rsidRPr="004223FD">
        <w:rPr>
          <w:rFonts w:cstheme="minorHAnsi"/>
        </w:rPr>
        <w:t xml:space="preserve">Note that this symbol indicates that a field is a </w:t>
      </w:r>
      <w:r w:rsidRPr="004223FD">
        <w:rPr>
          <w:rFonts w:cstheme="minorHAnsi"/>
          <w:u w:val="single"/>
        </w:rPr>
        <w:t>required field</w:t>
      </w:r>
      <w:r w:rsidRPr="004223FD">
        <w:rPr>
          <w:rFonts w:cstheme="minorHAnsi"/>
        </w:rPr>
        <w:t>. All financial values in both the Header and the Project form are required fields.</w:t>
      </w:r>
    </w:p>
    <w:p w:rsidR="007618D6" w:rsidRDefault="007618D6" w:rsidP="00FC57E4">
      <w:pPr>
        <w:widowControl w:val="0"/>
        <w:rPr>
          <w:rFonts w:cstheme="minorHAnsi"/>
        </w:rPr>
      </w:pPr>
    </w:p>
    <w:p w:rsidR="00FC57E4" w:rsidRDefault="00FC57E4" w:rsidP="006D0B1D">
      <w:pPr>
        <w:pStyle w:val="Heading2"/>
      </w:pPr>
      <w:bookmarkStart w:id="258" w:name="_Toc387695061"/>
      <w:r>
        <w:t xml:space="preserve">How </w:t>
      </w:r>
      <w:r w:rsidRPr="00E147DE">
        <w:t>Time Period</w:t>
      </w:r>
      <w:r w:rsidR="007618D6">
        <w:t xml:space="preserve"> and Australian Financial Years</w:t>
      </w:r>
      <w:r>
        <w:t xml:space="preserve"> are</w:t>
      </w:r>
      <w:r w:rsidRPr="00E147DE">
        <w:t xml:space="preserve"> </w:t>
      </w:r>
      <w:r>
        <w:t>reflected in ANCP Reporting</w:t>
      </w:r>
      <w:bookmarkEnd w:id="258"/>
      <w:r>
        <w:t xml:space="preserve"> </w:t>
      </w:r>
    </w:p>
    <w:p w:rsidR="007618D6" w:rsidRDefault="007618D6" w:rsidP="00FC57E4">
      <w:pPr>
        <w:rPr>
          <w:rFonts w:eastAsia="Calibri"/>
        </w:rPr>
      </w:pPr>
      <w:r>
        <w:rPr>
          <w:rFonts w:eastAsia="Calibri"/>
        </w:rPr>
        <w:t>Through the ANCP, NGOs deliver programs according to an Australian financial year, from 1 July to June 30. ANCP reporting requirements are also designed according to the Australian annual financial year cycle.</w:t>
      </w:r>
    </w:p>
    <w:p w:rsidR="007618D6" w:rsidRDefault="007618D6" w:rsidP="00FC57E4">
      <w:pPr>
        <w:rPr>
          <w:rFonts w:eastAsia="Calibri"/>
        </w:rPr>
      </w:pPr>
    </w:p>
    <w:p w:rsidR="00FC57E4" w:rsidRDefault="00FC57E4" w:rsidP="00FC57E4">
      <w:pPr>
        <w:rPr>
          <w:rFonts w:eastAsia="Calibri"/>
        </w:rPr>
      </w:pPr>
      <w:r w:rsidRPr="00E147DE">
        <w:rPr>
          <w:rFonts w:eastAsia="Calibri"/>
        </w:rPr>
        <w:t>For the purposes of an ADPlan or Performance Report, the financial year being reported on is referred to as “current” or “this” ADPlan period. The previous year’s ADPlan is referred to as “previous” ADPlan period, even where this period is still underway (e.g. such as when an NGO is completing the ADPlan for 2014-15, the “current” ADPlan period, even though reports are drafted during the 2013-14 financial year).</w:t>
      </w:r>
    </w:p>
    <w:p w:rsidR="00FC57E4" w:rsidRPr="00E147DE" w:rsidRDefault="00FC57E4" w:rsidP="00FC57E4">
      <w:pPr>
        <w:rPr>
          <w:rFonts w:eastAsia="Calibri"/>
        </w:rPr>
      </w:pPr>
    </w:p>
    <w:p w:rsidR="00FC57E4" w:rsidRPr="004223FD" w:rsidRDefault="00FC57E4" w:rsidP="00FC57E4">
      <w:r w:rsidRPr="004223FD">
        <w:t>For example, for the 2013-14 ADPlan:</w:t>
      </w:r>
    </w:p>
    <w:p w:rsidR="00FC57E4" w:rsidRPr="004223FD" w:rsidRDefault="00FC57E4" w:rsidP="00FC57E4">
      <w:pPr>
        <w:pStyle w:val="ListParagraph"/>
        <w:numPr>
          <w:ilvl w:val="0"/>
          <w:numId w:val="38"/>
        </w:numPr>
        <w:rPr>
          <w:rFonts w:asciiTheme="minorHAnsi" w:hAnsiTheme="minorHAnsi"/>
          <w:sz w:val="24"/>
          <w:szCs w:val="24"/>
        </w:rPr>
      </w:pPr>
      <w:r w:rsidRPr="004223FD">
        <w:rPr>
          <w:rFonts w:asciiTheme="minorHAnsi" w:hAnsiTheme="minorHAnsi"/>
          <w:sz w:val="24"/>
          <w:szCs w:val="24"/>
        </w:rPr>
        <w:t>“this ADPlan period” or “current ADPlan period” refers to 2013-14 information; and</w:t>
      </w:r>
    </w:p>
    <w:p w:rsidR="00FC57E4" w:rsidRPr="004223FD" w:rsidRDefault="00FC57E4" w:rsidP="00FC57E4">
      <w:pPr>
        <w:pStyle w:val="ListParagraph"/>
        <w:numPr>
          <w:ilvl w:val="0"/>
          <w:numId w:val="38"/>
        </w:numPr>
        <w:rPr>
          <w:rFonts w:asciiTheme="minorHAnsi" w:hAnsiTheme="minorHAnsi"/>
          <w:sz w:val="24"/>
          <w:szCs w:val="24"/>
        </w:rPr>
      </w:pPr>
      <w:r w:rsidRPr="004223FD">
        <w:rPr>
          <w:rFonts w:asciiTheme="minorHAnsi" w:hAnsiTheme="minorHAnsi"/>
          <w:sz w:val="24"/>
          <w:szCs w:val="24"/>
        </w:rPr>
        <w:t>“previous ADPlan period” refers to 2012-13 information.</w:t>
      </w:r>
    </w:p>
    <w:p w:rsidR="00FC57E4" w:rsidRPr="004223FD" w:rsidRDefault="00FC57E4" w:rsidP="00FC57E4"/>
    <w:p w:rsidR="00FC57E4" w:rsidRPr="004223FD" w:rsidRDefault="00FC57E4" w:rsidP="00FC57E4">
      <w:r w:rsidRPr="004223FD">
        <w:t xml:space="preserve">Similarly, for the 2012-13 </w:t>
      </w:r>
      <w:r w:rsidR="00311A18">
        <w:t xml:space="preserve">Annual </w:t>
      </w:r>
      <w:r w:rsidRPr="004223FD">
        <w:t>Performance Report:</w:t>
      </w:r>
    </w:p>
    <w:p w:rsidR="00FC57E4" w:rsidRPr="004223FD" w:rsidRDefault="00FC57E4" w:rsidP="00FC57E4">
      <w:pPr>
        <w:pStyle w:val="ListParagraph"/>
        <w:numPr>
          <w:ilvl w:val="0"/>
          <w:numId w:val="38"/>
        </w:numPr>
        <w:rPr>
          <w:rFonts w:asciiTheme="minorHAnsi" w:hAnsiTheme="minorHAnsi"/>
          <w:sz w:val="24"/>
          <w:szCs w:val="24"/>
        </w:rPr>
      </w:pPr>
      <w:r w:rsidRPr="004223FD">
        <w:rPr>
          <w:rFonts w:asciiTheme="minorHAnsi" w:hAnsiTheme="minorHAnsi"/>
          <w:sz w:val="24"/>
          <w:szCs w:val="24"/>
        </w:rPr>
        <w:t xml:space="preserve">“this ADPlan period” or “current ADPlan period” refers to 2012-13 performance information; </w:t>
      </w:r>
    </w:p>
    <w:p w:rsidR="00FC57E4" w:rsidRPr="004223FD" w:rsidRDefault="00FC57E4" w:rsidP="00FC57E4">
      <w:pPr>
        <w:pStyle w:val="ListParagraph"/>
        <w:numPr>
          <w:ilvl w:val="0"/>
          <w:numId w:val="38"/>
        </w:numPr>
        <w:rPr>
          <w:rFonts w:asciiTheme="minorHAnsi" w:hAnsiTheme="minorHAnsi"/>
          <w:sz w:val="24"/>
          <w:szCs w:val="24"/>
        </w:rPr>
      </w:pPr>
      <w:r w:rsidRPr="004223FD">
        <w:rPr>
          <w:rFonts w:asciiTheme="minorHAnsi" w:hAnsiTheme="minorHAnsi"/>
          <w:sz w:val="24"/>
          <w:szCs w:val="24"/>
        </w:rPr>
        <w:t>“previous ADPlan period” refers to 2011-12 information; and</w:t>
      </w:r>
    </w:p>
    <w:p w:rsidR="00FC57E4" w:rsidRPr="004223FD" w:rsidRDefault="00FC57E4" w:rsidP="00FC57E4">
      <w:pPr>
        <w:pStyle w:val="ListParagraph"/>
        <w:numPr>
          <w:ilvl w:val="0"/>
          <w:numId w:val="38"/>
        </w:numPr>
        <w:rPr>
          <w:rFonts w:asciiTheme="minorHAnsi" w:hAnsiTheme="minorHAnsi"/>
          <w:sz w:val="24"/>
          <w:szCs w:val="24"/>
        </w:rPr>
      </w:pPr>
      <w:r w:rsidRPr="004223FD">
        <w:rPr>
          <w:rFonts w:asciiTheme="minorHAnsi" w:hAnsiTheme="minorHAnsi"/>
          <w:sz w:val="24"/>
          <w:szCs w:val="24"/>
        </w:rPr>
        <w:t>“next ADPlan period” refers to the 2013-14 period.</w:t>
      </w:r>
    </w:p>
    <w:p w:rsidR="00FC57E4" w:rsidRPr="004223FD" w:rsidRDefault="00FC57E4" w:rsidP="00FC57E4"/>
    <w:p w:rsidR="00FC57E4" w:rsidRPr="004223FD" w:rsidRDefault="00FC57E4" w:rsidP="00FC57E4">
      <w:r w:rsidRPr="004223FD">
        <w:t>So using the 2013-14 ADPlan as the example:</w:t>
      </w:r>
    </w:p>
    <w:p w:rsidR="00FC57E4" w:rsidRPr="004223FD" w:rsidRDefault="00FC57E4" w:rsidP="00FC57E4">
      <w:pPr>
        <w:pStyle w:val="ListParagraph"/>
        <w:numPr>
          <w:ilvl w:val="0"/>
          <w:numId w:val="38"/>
        </w:numPr>
        <w:spacing w:before="60" w:after="60"/>
        <w:contextualSpacing/>
        <w:rPr>
          <w:rFonts w:asciiTheme="minorHAnsi" w:hAnsiTheme="minorHAnsi"/>
          <w:sz w:val="24"/>
          <w:szCs w:val="24"/>
        </w:rPr>
      </w:pPr>
      <w:r w:rsidRPr="004223FD">
        <w:rPr>
          <w:rFonts w:asciiTheme="minorHAnsi" w:hAnsiTheme="minorHAnsi"/>
          <w:b/>
          <w:bCs/>
          <w:sz w:val="24"/>
          <w:szCs w:val="24"/>
        </w:rPr>
        <w:t>Rollover funds (excluding interest)</w:t>
      </w:r>
      <w:r w:rsidRPr="004223FD">
        <w:rPr>
          <w:rFonts w:asciiTheme="minorHAnsi" w:hAnsiTheme="minorHAnsi"/>
          <w:sz w:val="24"/>
          <w:szCs w:val="24"/>
        </w:rPr>
        <w:t xml:space="preserve">: Funds received in the previous ADPlan period and rolled over into this period (excl. interest) refers to </w:t>
      </w:r>
      <w:r w:rsidRPr="004223FD">
        <w:rPr>
          <w:rFonts w:asciiTheme="minorHAnsi" w:hAnsiTheme="minorHAnsi"/>
          <w:i/>
          <w:sz w:val="24"/>
          <w:szCs w:val="24"/>
        </w:rPr>
        <w:t>funds received in 2012-13 and rolled over into 2013-14.</w:t>
      </w:r>
    </w:p>
    <w:p w:rsidR="00FC57E4" w:rsidRPr="004223FD" w:rsidRDefault="00FC57E4" w:rsidP="00FC57E4">
      <w:pPr>
        <w:pStyle w:val="ListParagraph"/>
        <w:numPr>
          <w:ilvl w:val="0"/>
          <w:numId w:val="28"/>
        </w:numPr>
        <w:spacing w:before="60" w:after="60"/>
        <w:contextualSpacing/>
        <w:rPr>
          <w:rFonts w:asciiTheme="minorHAnsi" w:hAnsiTheme="minorHAnsi"/>
          <w:sz w:val="24"/>
          <w:szCs w:val="24"/>
        </w:rPr>
      </w:pPr>
      <w:r w:rsidRPr="004223FD">
        <w:rPr>
          <w:rFonts w:asciiTheme="minorHAnsi" w:hAnsiTheme="minorHAnsi"/>
          <w:b/>
          <w:bCs/>
          <w:sz w:val="24"/>
          <w:szCs w:val="24"/>
        </w:rPr>
        <w:t>Rolled over interest</w:t>
      </w:r>
      <w:r w:rsidRPr="004223FD">
        <w:rPr>
          <w:rFonts w:asciiTheme="minorHAnsi" w:hAnsiTheme="minorHAnsi"/>
          <w:sz w:val="24"/>
          <w:szCs w:val="24"/>
        </w:rPr>
        <w:t xml:space="preserve">: Interest earned on funds received in the previous ADPlan period, not yet programmed and rolled over to this ADPlan period refers to </w:t>
      </w:r>
      <w:r w:rsidRPr="004223FD">
        <w:rPr>
          <w:rFonts w:asciiTheme="minorHAnsi" w:hAnsiTheme="minorHAnsi"/>
          <w:i/>
          <w:sz w:val="24"/>
          <w:szCs w:val="24"/>
        </w:rPr>
        <w:t>interest earned in 2012-13 and rolled over into 2013-14.</w:t>
      </w:r>
    </w:p>
    <w:p w:rsidR="00FC57E4" w:rsidRPr="004223FD" w:rsidRDefault="00FC57E4" w:rsidP="00FC57E4">
      <w:pPr>
        <w:pStyle w:val="ListParagraph"/>
        <w:numPr>
          <w:ilvl w:val="0"/>
          <w:numId w:val="28"/>
        </w:numPr>
        <w:spacing w:before="60" w:after="60"/>
        <w:contextualSpacing/>
        <w:rPr>
          <w:rFonts w:asciiTheme="minorHAnsi" w:hAnsiTheme="minorHAnsi"/>
          <w:sz w:val="24"/>
          <w:szCs w:val="24"/>
        </w:rPr>
      </w:pPr>
      <w:r w:rsidRPr="004223FD">
        <w:rPr>
          <w:rFonts w:asciiTheme="minorHAnsi" w:hAnsiTheme="minorHAnsi"/>
          <w:b/>
          <w:bCs/>
          <w:sz w:val="24"/>
          <w:szCs w:val="24"/>
        </w:rPr>
        <w:t>ANCP grant</w:t>
      </w:r>
      <w:r w:rsidRPr="004223FD">
        <w:rPr>
          <w:rFonts w:asciiTheme="minorHAnsi" w:hAnsiTheme="minorHAnsi"/>
          <w:sz w:val="24"/>
          <w:szCs w:val="24"/>
        </w:rPr>
        <w:t xml:space="preserve">: DFAT ANCP grant received in this ADPlan period refers to </w:t>
      </w:r>
      <w:r w:rsidRPr="004223FD">
        <w:rPr>
          <w:rFonts w:asciiTheme="minorHAnsi" w:hAnsiTheme="minorHAnsi"/>
          <w:i/>
          <w:sz w:val="24"/>
          <w:szCs w:val="24"/>
        </w:rPr>
        <w:t>the ANCP grant earned in 2013-14.</w:t>
      </w:r>
    </w:p>
    <w:p w:rsidR="00FC57E4" w:rsidRPr="004223FD" w:rsidRDefault="00FC57E4" w:rsidP="00FC57E4">
      <w:pPr>
        <w:pStyle w:val="ListParagraph"/>
        <w:numPr>
          <w:ilvl w:val="0"/>
          <w:numId w:val="28"/>
        </w:numPr>
        <w:spacing w:before="60" w:after="60"/>
        <w:contextualSpacing/>
        <w:rPr>
          <w:rFonts w:asciiTheme="minorHAnsi" w:hAnsiTheme="minorHAnsi"/>
          <w:sz w:val="24"/>
          <w:szCs w:val="24"/>
        </w:rPr>
      </w:pPr>
      <w:r w:rsidRPr="004223FD">
        <w:rPr>
          <w:rFonts w:asciiTheme="minorHAnsi" w:hAnsiTheme="minorHAnsi"/>
          <w:b/>
          <w:bCs/>
          <w:sz w:val="24"/>
          <w:szCs w:val="24"/>
        </w:rPr>
        <w:t>Estimated interest, this ADPlan period</w:t>
      </w:r>
      <w:r w:rsidRPr="004223FD">
        <w:rPr>
          <w:rFonts w:asciiTheme="minorHAnsi" w:hAnsiTheme="minorHAnsi"/>
          <w:sz w:val="24"/>
          <w:szCs w:val="24"/>
        </w:rPr>
        <w:t xml:space="preserve">: Estimated interest on grant received in this ADPlan period refers to </w:t>
      </w:r>
      <w:r w:rsidRPr="004223FD">
        <w:rPr>
          <w:rFonts w:asciiTheme="minorHAnsi" w:hAnsiTheme="minorHAnsi"/>
          <w:i/>
          <w:sz w:val="24"/>
          <w:szCs w:val="24"/>
        </w:rPr>
        <w:t>interest estimated to be earned on the ANCP grant received in 2013-14.</w:t>
      </w:r>
    </w:p>
    <w:p w:rsidR="00FC57E4" w:rsidRPr="004223FD" w:rsidRDefault="00FC57E4" w:rsidP="00FC57E4">
      <w:pPr>
        <w:pStyle w:val="ListParagraph"/>
        <w:numPr>
          <w:ilvl w:val="0"/>
          <w:numId w:val="28"/>
        </w:numPr>
        <w:spacing w:before="60" w:after="60"/>
        <w:contextualSpacing/>
        <w:rPr>
          <w:rFonts w:asciiTheme="minorHAnsi" w:hAnsiTheme="minorHAnsi"/>
          <w:sz w:val="24"/>
          <w:szCs w:val="24"/>
        </w:rPr>
      </w:pPr>
      <w:r w:rsidRPr="004223FD">
        <w:rPr>
          <w:rFonts w:asciiTheme="minorHAnsi" w:hAnsiTheme="minorHAnsi"/>
          <w:b/>
          <w:sz w:val="24"/>
          <w:szCs w:val="24"/>
        </w:rPr>
        <w:t>Cumulative Project Funding before this ADPlan period</w:t>
      </w:r>
      <w:r w:rsidRPr="004223FD">
        <w:rPr>
          <w:rFonts w:asciiTheme="minorHAnsi" w:hAnsiTheme="minorHAnsi"/>
          <w:sz w:val="24"/>
          <w:szCs w:val="24"/>
        </w:rPr>
        <w:t xml:space="preserve"> - Total cumulative funding received before this ADPlan period from all donors, including DFAT, Australian NGOs, implementing partners and NGO contributions refers to </w:t>
      </w:r>
      <w:r w:rsidRPr="004223FD">
        <w:rPr>
          <w:rFonts w:asciiTheme="minorHAnsi" w:hAnsiTheme="minorHAnsi"/>
          <w:i/>
          <w:sz w:val="24"/>
          <w:szCs w:val="24"/>
        </w:rPr>
        <w:t>cumulative</w:t>
      </w:r>
      <w:r w:rsidRPr="004223FD">
        <w:rPr>
          <w:rFonts w:asciiTheme="minorHAnsi" w:hAnsiTheme="minorHAnsi"/>
          <w:sz w:val="24"/>
          <w:szCs w:val="24"/>
        </w:rPr>
        <w:t xml:space="preserve"> </w:t>
      </w:r>
      <w:r w:rsidRPr="004223FD">
        <w:rPr>
          <w:rFonts w:asciiTheme="minorHAnsi" w:hAnsiTheme="minorHAnsi"/>
          <w:i/>
          <w:sz w:val="24"/>
          <w:szCs w:val="24"/>
        </w:rPr>
        <w:t>project funding received before 2013</w:t>
      </w:r>
      <w:r w:rsidRPr="004223FD">
        <w:rPr>
          <w:rFonts w:asciiTheme="minorHAnsi" w:hAnsiTheme="minorHAnsi"/>
          <w:i/>
          <w:sz w:val="24"/>
          <w:szCs w:val="24"/>
        </w:rPr>
        <w:noBreakHyphen/>
        <w:t>14.</w:t>
      </w:r>
    </w:p>
    <w:p w:rsidR="00FC57E4" w:rsidRPr="004223FD" w:rsidRDefault="00FC57E4" w:rsidP="00FC57E4">
      <w:pPr>
        <w:pStyle w:val="ListParagraph"/>
        <w:numPr>
          <w:ilvl w:val="0"/>
          <w:numId w:val="28"/>
        </w:numPr>
        <w:spacing w:before="60" w:after="60"/>
        <w:contextualSpacing/>
        <w:rPr>
          <w:rFonts w:asciiTheme="minorHAnsi" w:hAnsiTheme="minorHAnsi"/>
          <w:sz w:val="24"/>
          <w:szCs w:val="24"/>
        </w:rPr>
      </w:pPr>
      <w:r w:rsidRPr="004223FD">
        <w:rPr>
          <w:rFonts w:asciiTheme="minorHAnsi" w:hAnsiTheme="minorHAnsi"/>
          <w:b/>
          <w:sz w:val="24"/>
          <w:szCs w:val="24"/>
        </w:rPr>
        <w:t>Revenue for International Development, previous fina</w:t>
      </w:r>
      <w:r w:rsidR="00311A18">
        <w:rPr>
          <w:rFonts w:asciiTheme="minorHAnsi" w:hAnsiTheme="minorHAnsi"/>
          <w:b/>
          <w:sz w:val="24"/>
          <w:szCs w:val="24"/>
        </w:rPr>
        <w:t xml:space="preserve">ncial year </w:t>
      </w:r>
      <w:r w:rsidRPr="004223FD">
        <w:rPr>
          <w:rFonts w:asciiTheme="minorHAnsi" w:hAnsiTheme="minorHAnsi"/>
          <w:b/>
          <w:sz w:val="24"/>
          <w:szCs w:val="24"/>
        </w:rPr>
        <w:t>/ Revenue for International Development, current financial year</w:t>
      </w:r>
      <w:r w:rsidRPr="004223FD">
        <w:rPr>
          <w:rFonts w:asciiTheme="minorHAnsi" w:hAnsiTheme="minorHAnsi"/>
          <w:sz w:val="24"/>
          <w:szCs w:val="24"/>
        </w:rPr>
        <w:t xml:space="preserve">  - refers to </w:t>
      </w:r>
      <w:r w:rsidRPr="004223FD">
        <w:rPr>
          <w:rFonts w:asciiTheme="minorHAnsi" w:hAnsiTheme="minorHAnsi"/>
          <w:i/>
          <w:sz w:val="24"/>
          <w:szCs w:val="24"/>
        </w:rPr>
        <w:t xml:space="preserve">revenue for international development earned in 2012-13 and 2013-14 </w:t>
      </w:r>
    </w:p>
    <w:p w:rsidR="00FC57E4" w:rsidRPr="001C4E71" w:rsidRDefault="00FC57E4" w:rsidP="00F63AB3">
      <w:pPr>
        <w:pStyle w:val="Heading1"/>
        <w:spacing w:after="240"/>
      </w:pPr>
      <w:bookmarkStart w:id="259" w:name="_Toc387695062"/>
      <w:bookmarkStart w:id="260" w:name="_Toc387736823"/>
      <w:r w:rsidRPr="001C4E71">
        <w:t xml:space="preserve">Certification and NGO approval </w:t>
      </w:r>
      <w:bookmarkEnd w:id="259"/>
      <w:r w:rsidR="001A7824">
        <w:t>in ANCP Online</w:t>
      </w:r>
      <w:bookmarkEnd w:id="260"/>
    </w:p>
    <w:p w:rsidR="00FC57E4" w:rsidRPr="004223FD" w:rsidRDefault="00FC57E4" w:rsidP="00FC57E4">
      <w:pPr>
        <w:widowControl w:val="0"/>
        <w:rPr>
          <w:rFonts w:cstheme="minorHAnsi"/>
          <w:b/>
          <w:color w:val="FF0000"/>
        </w:rPr>
      </w:pPr>
      <w:r w:rsidRPr="004223FD">
        <w:rPr>
          <w:rFonts w:cstheme="minorHAnsi"/>
          <w:b/>
          <w:color w:val="FF0000"/>
        </w:rPr>
        <w:t xml:space="preserve">Note: The Certification for the ADPlan and the Annual Performance Reports are </w:t>
      </w:r>
      <w:r w:rsidRPr="004223FD">
        <w:rPr>
          <w:rFonts w:cstheme="minorHAnsi"/>
          <w:b/>
          <w:i/>
          <w:color w:val="FF0000"/>
        </w:rPr>
        <w:t>not</w:t>
      </w:r>
      <w:r w:rsidRPr="004223FD">
        <w:rPr>
          <w:rFonts w:cstheme="minorHAnsi"/>
          <w:b/>
          <w:color w:val="FF0000"/>
        </w:rPr>
        <w:t xml:space="preserve"> the same document. Please ensure that the correct signed Certification is attached to the relevant completed ANCP Online Header Form. Neither form will be considered complete without this attached document. </w:t>
      </w:r>
    </w:p>
    <w:p w:rsidR="00FC57E4" w:rsidRPr="004223FD" w:rsidRDefault="00FC57E4" w:rsidP="00FC57E4">
      <w:pPr>
        <w:widowControl w:val="0"/>
        <w:rPr>
          <w:rFonts w:cstheme="minorHAnsi"/>
          <w:b/>
          <w:color w:val="000000"/>
        </w:rPr>
      </w:pPr>
    </w:p>
    <w:p w:rsidR="00FC57E4" w:rsidRPr="004223FD" w:rsidRDefault="00FC57E4" w:rsidP="00FC57E4">
      <w:pPr>
        <w:widowControl w:val="0"/>
        <w:rPr>
          <w:rFonts w:cstheme="minorHAnsi"/>
          <w:color w:val="000000"/>
        </w:rPr>
      </w:pPr>
      <w:r w:rsidRPr="004223FD">
        <w:rPr>
          <w:rFonts w:cstheme="minorHAnsi"/>
          <w:color w:val="000000"/>
        </w:rPr>
        <w:t>Each NGO has already submitted to DFAT a list of people and positions authorised to sign:</w:t>
      </w:r>
    </w:p>
    <w:p w:rsidR="00FC57E4" w:rsidRPr="004223FD" w:rsidRDefault="00FC57E4" w:rsidP="00FC57E4">
      <w:pPr>
        <w:widowControl w:val="0"/>
        <w:numPr>
          <w:ilvl w:val="1"/>
          <w:numId w:val="9"/>
        </w:numPr>
        <w:rPr>
          <w:rFonts w:cstheme="minorHAnsi"/>
          <w:color w:val="000000"/>
        </w:rPr>
      </w:pPr>
      <w:r w:rsidRPr="004223FD">
        <w:rPr>
          <w:rFonts w:cstheme="minorHAnsi"/>
          <w:color w:val="000000"/>
        </w:rPr>
        <w:t>Service Orders and other agreements;</w:t>
      </w:r>
    </w:p>
    <w:p w:rsidR="00FC57E4" w:rsidRPr="004223FD" w:rsidRDefault="00FC57E4" w:rsidP="00FC57E4">
      <w:pPr>
        <w:widowControl w:val="0"/>
        <w:numPr>
          <w:ilvl w:val="1"/>
          <w:numId w:val="9"/>
        </w:numPr>
        <w:rPr>
          <w:rFonts w:cstheme="minorHAnsi"/>
          <w:color w:val="000000"/>
        </w:rPr>
      </w:pPr>
      <w:r w:rsidRPr="004223FD">
        <w:rPr>
          <w:rFonts w:cstheme="minorHAnsi"/>
          <w:color w:val="000000"/>
        </w:rPr>
        <w:t xml:space="preserve">ADPlans and Performance Annual Reports; </w:t>
      </w:r>
    </w:p>
    <w:p w:rsidR="00FC57E4" w:rsidRPr="004223FD" w:rsidRDefault="00FC57E4" w:rsidP="00FC57E4">
      <w:pPr>
        <w:widowControl w:val="0"/>
        <w:numPr>
          <w:ilvl w:val="1"/>
          <w:numId w:val="9"/>
        </w:numPr>
        <w:rPr>
          <w:rFonts w:cstheme="minorHAnsi"/>
          <w:color w:val="000000"/>
        </w:rPr>
      </w:pPr>
      <w:r w:rsidRPr="004223FD">
        <w:rPr>
          <w:rFonts w:cstheme="minorHAnsi"/>
          <w:color w:val="000000"/>
        </w:rPr>
        <w:t>Acquittals; and</w:t>
      </w:r>
    </w:p>
    <w:p w:rsidR="00FC57E4" w:rsidRPr="004223FD" w:rsidRDefault="00FC57E4" w:rsidP="00FC57E4">
      <w:pPr>
        <w:widowControl w:val="0"/>
        <w:numPr>
          <w:ilvl w:val="1"/>
          <w:numId w:val="9"/>
        </w:numPr>
        <w:rPr>
          <w:rFonts w:cstheme="minorHAnsi"/>
          <w:color w:val="000000"/>
        </w:rPr>
      </w:pPr>
      <w:r w:rsidRPr="004223FD">
        <w:rPr>
          <w:rFonts w:cstheme="minorHAnsi"/>
          <w:color w:val="000000"/>
        </w:rPr>
        <w:t>RDE worksheets.</w:t>
      </w:r>
    </w:p>
    <w:p w:rsidR="00FC57E4" w:rsidRPr="004223FD" w:rsidRDefault="00FC57E4" w:rsidP="00FC57E4">
      <w:pPr>
        <w:widowControl w:val="0"/>
        <w:rPr>
          <w:rFonts w:cstheme="minorHAnsi"/>
          <w:color w:val="000000"/>
        </w:rPr>
      </w:pPr>
    </w:p>
    <w:p w:rsidR="00FC57E4" w:rsidRPr="004223FD" w:rsidRDefault="00FC57E4" w:rsidP="00FC57E4">
      <w:pPr>
        <w:widowControl w:val="0"/>
        <w:rPr>
          <w:rFonts w:cstheme="minorHAnsi"/>
          <w:color w:val="000000"/>
        </w:rPr>
      </w:pPr>
      <w:r w:rsidRPr="004223FD">
        <w:rPr>
          <w:rFonts w:cstheme="minorHAnsi"/>
          <w:color w:val="000000"/>
        </w:rPr>
        <w:t>Only these individuals are authori</w:t>
      </w:r>
      <w:r w:rsidR="00311A18">
        <w:rPr>
          <w:rFonts w:cstheme="minorHAnsi"/>
          <w:color w:val="000000"/>
        </w:rPr>
        <w:t xml:space="preserve">sed to sign the Certification. </w:t>
      </w:r>
      <w:r w:rsidRPr="004223FD">
        <w:rPr>
          <w:rFonts w:cstheme="minorHAnsi"/>
          <w:color w:val="000000"/>
        </w:rPr>
        <w:t>If the Certification has not been signed by someone on this list, payment to the NGO may be delayed.</w:t>
      </w:r>
    </w:p>
    <w:p w:rsidR="00FC57E4" w:rsidRPr="004223FD" w:rsidRDefault="00FC57E4" w:rsidP="006D0B1D">
      <w:pPr>
        <w:pStyle w:val="Heading2"/>
      </w:pPr>
      <w:bookmarkStart w:id="261" w:name="_Toc387695063"/>
      <w:r w:rsidRPr="004223FD">
        <w:t>ADPlan Certification</w:t>
      </w:r>
      <w:bookmarkEnd w:id="261"/>
    </w:p>
    <w:p w:rsidR="00FC57E4" w:rsidRPr="004223FD" w:rsidRDefault="00FC57E4" w:rsidP="00FC57E4">
      <w:pPr>
        <w:widowControl w:val="0"/>
        <w:spacing w:before="100" w:beforeAutospacing="1" w:after="100" w:afterAutospacing="1" w:line="270" w:lineRule="atLeast"/>
        <w:rPr>
          <w:rFonts w:cstheme="minorHAnsi"/>
          <w:color w:val="000000"/>
        </w:rPr>
      </w:pPr>
      <w:r w:rsidRPr="004223FD">
        <w:rPr>
          <w:rFonts w:cstheme="minorHAnsi"/>
          <w:color w:val="000000"/>
        </w:rPr>
        <w:t>The following declaration must be completed for all ADPlans. The PDF version of this form must be signed by an Authorised Officer and attached to the Header Form before the ADPlan can be submitted. Applications submitted without the completed Certification signed and attached will not be considered complete and will not be reviewed by DFAT.</w:t>
      </w:r>
    </w:p>
    <w:p w:rsidR="00FC57E4" w:rsidRDefault="00FC57E4" w:rsidP="00FC57E4">
      <w:pPr>
        <w:widowControl w:val="0"/>
        <w:rPr>
          <w:rFonts w:cstheme="minorHAnsi"/>
        </w:rPr>
      </w:pPr>
      <w:r w:rsidRPr="00F259BD">
        <w:rPr>
          <w:rFonts w:cstheme="minorHAnsi"/>
        </w:rPr>
        <w:t>By signing the declaration, the Authorised Officer confirms that:</w:t>
      </w:r>
    </w:p>
    <w:p w:rsidR="00311A18" w:rsidRPr="004223FD" w:rsidRDefault="00311A18" w:rsidP="00FC57E4">
      <w:pPr>
        <w:widowControl w:val="0"/>
        <w:rPr>
          <w:rFonts w:cstheme="minorHAnsi"/>
        </w:rPr>
      </w:pPr>
    </w:p>
    <w:p w:rsidR="00FC57E4" w:rsidRPr="004223FD" w:rsidRDefault="00FC57E4" w:rsidP="00311A18">
      <w:pPr>
        <w:pStyle w:val="ListParagraph"/>
        <w:widowControl w:val="0"/>
        <w:numPr>
          <w:ilvl w:val="0"/>
          <w:numId w:val="21"/>
        </w:numPr>
        <w:ind w:left="714" w:hanging="357"/>
        <w:rPr>
          <w:rFonts w:asciiTheme="minorHAnsi" w:hAnsiTheme="minorHAnsi" w:cstheme="minorHAnsi"/>
          <w:sz w:val="24"/>
          <w:szCs w:val="24"/>
        </w:rPr>
      </w:pPr>
      <w:r w:rsidRPr="004223FD">
        <w:rPr>
          <w:rFonts w:asciiTheme="minorHAnsi" w:hAnsiTheme="minorHAnsi" w:cstheme="minorHAnsi"/>
          <w:sz w:val="24"/>
          <w:szCs w:val="24"/>
        </w:rPr>
        <w:t>All ANCP projects will be implemented in accordance with DFAT policies and requirements, including those regarding anti-terrorism, fraud, family planning, environment, climate change, gender and disability.</w:t>
      </w:r>
    </w:p>
    <w:p w:rsidR="00FC57E4" w:rsidRPr="004223FD" w:rsidRDefault="00FC57E4" w:rsidP="00311A18">
      <w:pPr>
        <w:pStyle w:val="ListParagraph"/>
        <w:widowControl w:val="0"/>
        <w:numPr>
          <w:ilvl w:val="0"/>
          <w:numId w:val="21"/>
        </w:numPr>
        <w:ind w:left="714" w:hanging="357"/>
        <w:rPr>
          <w:rFonts w:asciiTheme="minorHAnsi" w:eastAsia="Times New Roman" w:hAnsiTheme="minorHAnsi" w:cstheme="minorHAnsi"/>
          <w:sz w:val="24"/>
          <w:szCs w:val="24"/>
        </w:rPr>
      </w:pPr>
      <w:r w:rsidRPr="004223FD">
        <w:rPr>
          <w:rFonts w:asciiTheme="minorHAnsi" w:hAnsiTheme="minorHAnsi" w:cstheme="minorHAnsi"/>
          <w:sz w:val="24"/>
          <w:szCs w:val="24"/>
        </w:rPr>
        <w:t xml:space="preserve">The NGO and all partner agencies implementing ANCP projects will adhere to DFAT's Child Protection Policy (as per </w:t>
      </w:r>
      <w:hyperlink r:id="rId52" w:history="1">
        <w:r w:rsidRPr="004223FD">
          <w:rPr>
            <w:rFonts w:asciiTheme="minorHAnsi" w:hAnsiTheme="minorHAnsi" w:cstheme="minorHAnsi"/>
            <w:sz w:val="24"/>
            <w:szCs w:val="24"/>
          </w:rPr>
          <w:t>http://www.DFAT.gov.au/Publications/Pages/child-protection-policy.aspx</w:t>
        </w:r>
      </w:hyperlink>
      <w:r w:rsidRPr="004223FD">
        <w:rPr>
          <w:rFonts w:asciiTheme="minorHAnsi" w:hAnsiTheme="minorHAnsi" w:cstheme="minorHAnsi"/>
          <w:sz w:val="24"/>
          <w:szCs w:val="24"/>
        </w:rPr>
        <w:t>). In particular, the NGO and all partner agencies will have a current compliant child protection policy and will notify DFAT immediately of all incidents of child exploitation and abuse or policy non-compliance.</w:t>
      </w:r>
    </w:p>
    <w:p w:rsidR="00FC57E4" w:rsidRPr="004223FD" w:rsidRDefault="00FC57E4" w:rsidP="00311A18">
      <w:pPr>
        <w:pStyle w:val="ListParagraph"/>
        <w:widowControl w:val="0"/>
        <w:numPr>
          <w:ilvl w:val="0"/>
          <w:numId w:val="21"/>
        </w:numPr>
        <w:ind w:left="714" w:hanging="357"/>
        <w:rPr>
          <w:rFonts w:asciiTheme="minorHAnsi" w:hAnsiTheme="minorHAnsi" w:cstheme="minorHAnsi"/>
          <w:sz w:val="24"/>
          <w:szCs w:val="24"/>
        </w:rPr>
      </w:pPr>
      <w:r w:rsidRPr="004223FD">
        <w:rPr>
          <w:rFonts w:asciiTheme="minorHAnsi" w:hAnsiTheme="minorHAnsi" w:cstheme="minorHAnsi"/>
          <w:sz w:val="24"/>
          <w:szCs w:val="24"/>
        </w:rPr>
        <w:t>The NGO consents to the Australian Government using and disclosing all or part of this ADPlan as required, primarily through the use of project information or case studies on the DFAT website.</w:t>
      </w:r>
    </w:p>
    <w:p w:rsidR="00FC57E4" w:rsidRPr="004223FD" w:rsidRDefault="00FC57E4" w:rsidP="00311A18">
      <w:pPr>
        <w:pStyle w:val="ListParagraph"/>
        <w:widowControl w:val="0"/>
        <w:numPr>
          <w:ilvl w:val="0"/>
          <w:numId w:val="21"/>
        </w:numPr>
        <w:ind w:left="714" w:hanging="357"/>
        <w:rPr>
          <w:rFonts w:asciiTheme="minorHAnsi" w:hAnsiTheme="minorHAnsi" w:cstheme="minorHAnsi"/>
          <w:sz w:val="24"/>
          <w:szCs w:val="24"/>
        </w:rPr>
      </w:pPr>
      <w:r w:rsidRPr="004223FD">
        <w:rPr>
          <w:rFonts w:asciiTheme="minorHAnsi" w:hAnsiTheme="minorHAnsi" w:cstheme="minorHAnsi"/>
          <w:sz w:val="24"/>
          <w:szCs w:val="24"/>
        </w:rPr>
        <w:t>All ANCP projects will be implemented in accordance with the agreed ADPlan and where required, any changes will be submitted to DFAT for approval prior to being implemented.</w:t>
      </w:r>
    </w:p>
    <w:p w:rsidR="00FC57E4" w:rsidRPr="004223FD" w:rsidRDefault="00FC57E4" w:rsidP="00311A18">
      <w:pPr>
        <w:pStyle w:val="ListParagraph"/>
        <w:widowControl w:val="0"/>
        <w:numPr>
          <w:ilvl w:val="0"/>
          <w:numId w:val="21"/>
        </w:numPr>
        <w:ind w:left="714" w:hanging="357"/>
        <w:rPr>
          <w:rFonts w:asciiTheme="minorHAnsi" w:eastAsia="Times New Roman" w:hAnsiTheme="minorHAnsi" w:cstheme="minorHAnsi"/>
          <w:sz w:val="24"/>
          <w:szCs w:val="24"/>
        </w:rPr>
      </w:pPr>
      <w:r w:rsidRPr="004223FD">
        <w:rPr>
          <w:rFonts w:asciiTheme="minorHAnsi" w:hAnsiTheme="minorHAnsi" w:cstheme="minorHAnsi"/>
          <w:sz w:val="24"/>
          <w:szCs w:val="24"/>
        </w:rPr>
        <w:t xml:space="preserve">The NGO will promote the role of the Australian Government in their work </w:t>
      </w:r>
      <w:r>
        <w:rPr>
          <w:rFonts w:asciiTheme="minorHAnsi" w:hAnsiTheme="minorHAnsi" w:cstheme="minorHAnsi"/>
          <w:sz w:val="24"/>
          <w:szCs w:val="24"/>
        </w:rPr>
        <w:t xml:space="preserve">consistent with (insert name of policy).  All accredited NGOs </w:t>
      </w:r>
      <w:r w:rsidRPr="004223FD">
        <w:rPr>
          <w:rFonts w:asciiTheme="minorHAnsi" w:hAnsiTheme="minorHAnsi" w:cstheme="minorHAnsi"/>
          <w:sz w:val="24"/>
          <w:szCs w:val="24"/>
        </w:rPr>
        <w:t>will report to DFAT</w:t>
      </w:r>
      <w:r>
        <w:rPr>
          <w:rFonts w:asciiTheme="minorHAnsi" w:hAnsiTheme="minorHAnsi" w:cstheme="minorHAnsi"/>
          <w:sz w:val="24"/>
          <w:szCs w:val="24"/>
        </w:rPr>
        <w:t xml:space="preserve"> </w:t>
      </w:r>
      <w:r w:rsidRPr="004223FD">
        <w:rPr>
          <w:rFonts w:asciiTheme="minorHAnsi" w:hAnsiTheme="minorHAnsi" w:cstheme="minorHAnsi"/>
          <w:sz w:val="24"/>
          <w:szCs w:val="24"/>
        </w:rPr>
        <w:t xml:space="preserve">on how they met this requirement in their ANCP Annual Performance Report. Any use of the DFAT logo should be as per DFAT guidance (as set out at </w:t>
      </w:r>
      <w:hyperlink r:id="rId53" w:history="1">
        <w:r w:rsidRPr="004223FD">
          <w:rPr>
            <w:rFonts w:asciiTheme="minorHAnsi" w:hAnsiTheme="minorHAnsi" w:cstheme="minorHAnsi"/>
            <w:sz w:val="24"/>
            <w:szCs w:val="24"/>
          </w:rPr>
          <w:t>www.DFAT.gov.au/about/pages/logo.aspx</w:t>
        </w:r>
      </w:hyperlink>
      <w:r w:rsidRPr="004223FD">
        <w:rPr>
          <w:rFonts w:asciiTheme="minorHAnsi" w:hAnsiTheme="minorHAnsi" w:cstheme="minorHAnsi"/>
          <w:sz w:val="24"/>
          <w:szCs w:val="24"/>
        </w:rPr>
        <w:t>).</w:t>
      </w:r>
    </w:p>
    <w:p w:rsidR="00FC57E4" w:rsidRPr="004223FD" w:rsidRDefault="00FC57E4" w:rsidP="00311A18">
      <w:pPr>
        <w:pStyle w:val="ListParagraph"/>
        <w:widowControl w:val="0"/>
        <w:numPr>
          <w:ilvl w:val="0"/>
          <w:numId w:val="21"/>
        </w:numPr>
        <w:ind w:left="714" w:hanging="357"/>
        <w:rPr>
          <w:rFonts w:asciiTheme="minorHAnsi" w:hAnsiTheme="minorHAnsi" w:cstheme="minorHAnsi"/>
          <w:sz w:val="24"/>
          <w:szCs w:val="24"/>
        </w:rPr>
      </w:pPr>
      <w:r w:rsidRPr="004223FD">
        <w:rPr>
          <w:rFonts w:asciiTheme="minorHAnsi" w:hAnsiTheme="minorHAnsi" w:cstheme="minorHAnsi"/>
          <w:sz w:val="24"/>
          <w:szCs w:val="24"/>
        </w:rPr>
        <w:t xml:space="preserve">NGOs participating in in-Australia ANCP Development Awareness Raising activities will implement projects in accordance with DFAT’s Development Awareness Raising Guidelines, available at: </w:t>
      </w:r>
      <w:hyperlink r:id="rId54" w:history="1">
        <w:r w:rsidRPr="004223FD">
          <w:rPr>
            <w:rFonts w:asciiTheme="minorHAnsi" w:hAnsiTheme="minorHAnsi" w:cstheme="minorHAnsi"/>
            <w:sz w:val="24"/>
            <w:szCs w:val="24"/>
          </w:rPr>
          <w:t>www.DFAT.gov.au/Publications/Pages/3098_1034_7723_2624_7859.aspx</w:t>
        </w:r>
      </w:hyperlink>
      <w:r w:rsidRPr="004223FD">
        <w:rPr>
          <w:rFonts w:asciiTheme="minorHAnsi" w:hAnsiTheme="minorHAnsi" w:cstheme="minorHAnsi"/>
          <w:sz w:val="24"/>
          <w:szCs w:val="24"/>
        </w:rPr>
        <w:t>.</w:t>
      </w:r>
      <w:r>
        <w:rPr>
          <w:rFonts w:asciiTheme="minorHAnsi" w:hAnsiTheme="minorHAnsi" w:cstheme="minorHAnsi"/>
          <w:sz w:val="24"/>
          <w:szCs w:val="24"/>
        </w:rPr>
        <w:t xml:space="preserve"> </w:t>
      </w:r>
    </w:p>
    <w:p w:rsidR="00FC57E4" w:rsidRPr="004223FD" w:rsidRDefault="00FC57E4" w:rsidP="00311A18">
      <w:pPr>
        <w:pStyle w:val="ListParagraph"/>
        <w:widowControl w:val="0"/>
        <w:numPr>
          <w:ilvl w:val="0"/>
          <w:numId w:val="21"/>
        </w:numPr>
        <w:ind w:left="714" w:hanging="357"/>
        <w:rPr>
          <w:rFonts w:asciiTheme="minorHAnsi" w:hAnsiTheme="minorHAnsi" w:cstheme="minorHAnsi"/>
          <w:sz w:val="24"/>
          <w:szCs w:val="24"/>
        </w:rPr>
      </w:pPr>
      <w:r w:rsidRPr="004223FD">
        <w:rPr>
          <w:rFonts w:asciiTheme="minorHAnsi" w:eastAsia="Times New Roman" w:hAnsiTheme="minorHAnsi" w:cstheme="minorHAnsi"/>
          <w:sz w:val="24"/>
          <w:szCs w:val="24"/>
        </w:rPr>
        <w:t>NGOs participating in in-Australia ANCP Development Awareness Raising activities acknowledge that</w:t>
      </w:r>
      <w:r w:rsidRPr="004223FD">
        <w:rPr>
          <w:rFonts w:asciiTheme="minorHAnsi" w:hAnsiTheme="minorHAnsi" w:cstheme="minorHAnsi"/>
          <w:sz w:val="24"/>
          <w:szCs w:val="24"/>
        </w:rPr>
        <w:t xml:space="preserve"> all material generated as part of these activities must be submitted to DFAT for review prior to being published, printed or distributed, and that DFAT requires at least 15 working days to undertake this review.</w:t>
      </w:r>
    </w:p>
    <w:p w:rsidR="00FC57E4" w:rsidRPr="004223FD" w:rsidRDefault="00FC57E4" w:rsidP="00311A18">
      <w:pPr>
        <w:pStyle w:val="ListParagraph"/>
        <w:widowControl w:val="0"/>
        <w:numPr>
          <w:ilvl w:val="0"/>
          <w:numId w:val="21"/>
        </w:numPr>
        <w:ind w:left="714" w:hanging="357"/>
        <w:rPr>
          <w:rFonts w:asciiTheme="minorHAnsi" w:hAnsiTheme="minorHAnsi" w:cstheme="minorHAnsi"/>
          <w:sz w:val="24"/>
          <w:szCs w:val="24"/>
        </w:rPr>
      </w:pPr>
      <w:r w:rsidRPr="004223FD">
        <w:rPr>
          <w:rFonts w:asciiTheme="minorHAnsi" w:hAnsiTheme="minorHAnsi" w:cstheme="minorHAnsi"/>
          <w:sz w:val="24"/>
          <w:szCs w:val="24"/>
        </w:rPr>
        <w:t xml:space="preserve">The NGO acknowledges that DFAT approval of this ADPlan will not give rise to any expectation of or commitment to funding by DFAT of any future activity other than that approved for activities as identified in this proposal.  </w:t>
      </w:r>
    </w:p>
    <w:p w:rsidR="00FC57E4" w:rsidRPr="004223FD" w:rsidRDefault="00FC57E4" w:rsidP="00311A18">
      <w:pPr>
        <w:pStyle w:val="ListParagraph"/>
        <w:widowControl w:val="0"/>
        <w:numPr>
          <w:ilvl w:val="0"/>
          <w:numId w:val="21"/>
        </w:numPr>
        <w:ind w:left="714" w:hanging="357"/>
        <w:rPr>
          <w:rFonts w:asciiTheme="minorHAnsi" w:hAnsiTheme="minorHAnsi" w:cstheme="minorHAnsi"/>
          <w:sz w:val="24"/>
          <w:szCs w:val="24"/>
        </w:rPr>
      </w:pPr>
      <w:r w:rsidRPr="004223FD">
        <w:rPr>
          <w:rFonts w:asciiTheme="minorHAnsi" w:hAnsiTheme="minorHAnsi" w:cstheme="minorHAnsi"/>
          <w:sz w:val="24"/>
          <w:szCs w:val="24"/>
        </w:rPr>
        <w:t>In addition to the above, the NGO will comply with all requirements under the Head Agreement and ANCP Funding Orders.</w:t>
      </w:r>
    </w:p>
    <w:p w:rsidR="00CB7042" w:rsidRDefault="00FC57E4" w:rsidP="006D0B1D">
      <w:pPr>
        <w:pStyle w:val="Heading2"/>
      </w:pPr>
      <w:bookmarkStart w:id="262" w:name="_Toc387695064"/>
      <w:r w:rsidRPr="004223FD">
        <w:t>Annual Performance Report certification</w:t>
      </w:r>
      <w:bookmarkEnd w:id="262"/>
      <w:r w:rsidRPr="004223FD">
        <w:t xml:space="preserve"> </w:t>
      </w:r>
    </w:p>
    <w:p w:rsidR="00FC57E4" w:rsidRPr="004223FD" w:rsidRDefault="00FC57E4" w:rsidP="00FC57E4">
      <w:r w:rsidRPr="004223FD">
        <w:t xml:space="preserve">The following declaration must be made by an Authorised Officer (as defined by the NGO) and attached to the Header Form of the Australian NGO Cooperation Program (ANCP) </w:t>
      </w:r>
      <w:r w:rsidR="00311A18">
        <w:t xml:space="preserve">Annual </w:t>
      </w:r>
      <w:r w:rsidRPr="004223FD">
        <w:t>Performance Report. In addition to signing this Certification, the Authorised Officer must tick the boxes below to indicate that they have read, understood and agreed to the statements.</w:t>
      </w:r>
    </w:p>
    <w:p w:rsidR="00FC57E4" w:rsidRPr="004223FD" w:rsidRDefault="00FC57E4" w:rsidP="00FC57E4"/>
    <w:p w:rsidR="00FC57E4" w:rsidRDefault="00FC57E4" w:rsidP="00FC57E4">
      <w:r w:rsidRPr="004223FD">
        <w:rPr>
          <w:rFonts w:cstheme="minorHAnsi"/>
        </w:rPr>
        <w:t>By signing the declaration</w:t>
      </w:r>
      <w:r w:rsidRPr="004223FD">
        <w:t xml:space="preserve">, the Authorised Officer certifies that: </w:t>
      </w:r>
    </w:p>
    <w:p w:rsidR="00311A18" w:rsidRPr="004223FD" w:rsidRDefault="00311A18" w:rsidP="00FC57E4"/>
    <w:p w:rsidR="00FC57E4" w:rsidRPr="004223FD" w:rsidRDefault="00FC57E4" w:rsidP="00FC57E4">
      <w:pPr>
        <w:pStyle w:val="ListParagraph"/>
        <w:numPr>
          <w:ilvl w:val="0"/>
          <w:numId w:val="26"/>
        </w:numPr>
        <w:ind w:left="714" w:hanging="357"/>
        <w:rPr>
          <w:rFonts w:asciiTheme="minorHAnsi" w:hAnsiTheme="minorHAnsi" w:cstheme="minorHAnsi"/>
          <w:sz w:val="24"/>
          <w:szCs w:val="24"/>
        </w:rPr>
      </w:pPr>
      <w:r>
        <w:rPr>
          <w:rFonts w:asciiTheme="minorHAnsi" w:hAnsiTheme="minorHAnsi" w:cstheme="minorHAnsi"/>
          <w:sz w:val="24"/>
          <w:szCs w:val="24"/>
        </w:rPr>
        <w:t>t</w:t>
      </w:r>
      <w:r w:rsidRPr="004223FD">
        <w:rPr>
          <w:rFonts w:asciiTheme="minorHAnsi" w:hAnsiTheme="minorHAnsi" w:cstheme="minorHAnsi"/>
          <w:sz w:val="24"/>
          <w:szCs w:val="24"/>
        </w:rPr>
        <w:t xml:space="preserve">his report is as complete and accurate as possible given the information  available at the time of writing </w:t>
      </w:r>
    </w:p>
    <w:p w:rsidR="00FC57E4" w:rsidRPr="004223FD" w:rsidRDefault="00FC57E4" w:rsidP="00FC57E4">
      <w:pPr>
        <w:pStyle w:val="ListParagraph"/>
        <w:numPr>
          <w:ilvl w:val="0"/>
          <w:numId w:val="26"/>
        </w:numPr>
        <w:ind w:left="714" w:hanging="357"/>
        <w:rPr>
          <w:rFonts w:asciiTheme="minorHAnsi" w:hAnsiTheme="minorHAnsi" w:cstheme="minorHAnsi"/>
          <w:sz w:val="24"/>
          <w:szCs w:val="24"/>
        </w:rPr>
      </w:pPr>
      <w:r>
        <w:rPr>
          <w:rFonts w:asciiTheme="minorHAnsi" w:hAnsiTheme="minorHAnsi" w:cstheme="minorHAnsi"/>
          <w:sz w:val="24"/>
          <w:szCs w:val="24"/>
        </w:rPr>
        <w:t>t</w:t>
      </w:r>
      <w:r w:rsidRPr="004223FD">
        <w:rPr>
          <w:rFonts w:asciiTheme="minorHAnsi" w:hAnsiTheme="minorHAnsi" w:cstheme="minorHAnsi"/>
          <w:sz w:val="24"/>
          <w:szCs w:val="24"/>
        </w:rPr>
        <w:t>he financial acquittal is a correct record of income and expenditure for this Performance Report</w:t>
      </w:r>
    </w:p>
    <w:p w:rsidR="00FC57E4" w:rsidRPr="004223FD" w:rsidRDefault="00FC57E4" w:rsidP="00FC57E4">
      <w:pPr>
        <w:pStyle w:val="ListParagraph"/>
        <w:numPr>
          <w:ilvl w:val="0"/>
          <w:numId w:val="26"/>
        </w:numPr>
        <w:ind w:left="714" w:hanging="357"/>
        <w:rPr>
          <w:rFonts w:asciiTheme="minorHAnsi" w:hAnsiTheme="minorHAnsi" w:cstheme="minorHAnsi"/>
          <w:sz w:val="24"/>
          <w:szCs w:val="24"/>
        </w:rPr>
      </w:pPr>
      <w:r>
        <w:rPr>
          <w:rFonts w:asciiTheme="minorHAnsi" w:hAnsiTheme="minorHAnsi" w:cstheme="minorHAnsi"/>
          <w:sz w:val="24"/>
          <w:szCs w:val="24"/>
        </w:rPr>
        <w:t>i</w:t>
      </w:r>
      <w:r w:rsidRPr="004223FD">
        <w:rPr>
          <w:rFonts w:asciiTheme="minorHAnsi" w:hAnsiTheme="minorHAnsi" w:cstheme="minorHAnsi"/>
          <w:sz w:val="24"/>
          <w:szCs w:val="24"/>
        </w:rPr>
        <w:t xml:space="preserve">nterest earned on DFAT funds has been calculated and reported accurately or refunded to DFAT </w:t>
      </w:r>
    </w:p>
    <w:p w:rsidR="00FC57E4" w:rsidRPr="004223FD" w:rsidRDefault="00FC57E4" w:rsidP="00FC57E4">
      <w:pPr>
        <w:pStyle w:val="ListParagraph"/>
        <w:numPr>
          <w:ilvl w:val="0"/>
          <w:numId w:val="26"/>
        </w:numPr>
        <w:ind w:left="714" w:hanging="357"/>
        <w:rPr>
          <w:rFonts w:asciiTheme="minorHAnsi" w:hAnsiTheme="minorHAnsi" w:cstheme="minorHAnsi"/>
          <w:sz w:val="24"/>
          <w:szCs w:val="24"/>
        </w:rPr>
      </w:pPr>
      <w:r>
        <w:rPr>
          <w:rFonts w:asciiTheme="minorHAnsi" w:hAnsiTheme="minorHAnsi" w:cstheme="minorHAnsi"/>
          <w:sz w:val="24"/>
          <w:szCs w:val="24"/>
        </w:rPr>
        <w:t>a</w:t>
      </w:r>
      <w:r w:rsidRPr="004223FD">
        <w:rPr>
          <w:rFonts w:asciiTheme="minorHAnsi" w:hAnsiTheme="minorHAnsi" w:cstheme="minorHAnsi"/>
          <w:sz w:val="24"/>
          <w:szCs w:val="24"/>
        </w:rPr>
        <w:t xml:space="preserve"> detailed record of income and expenditure at an individual item level is available</w:t>
      </w:r>
    </w:p>
    <w:p w:rsidR="00FC57E4" w:rsidRPr="004223FD" w:rsidRDefault="00FC57E4" w:rsidP="00FC57E4">
      <w:pPr>
        <w:pStyle w:val="ListParagraph"/>
        <w:numPr>
          <w:ilvl w:val="0"/>
          <w:numId w:val="26"/>
        </w:numPr>
        <w:ind w:left="714" w:hanging="357"/>
        <w:rPr>
          <w:rFonts w:asciiTheme="minorHAnsi" w:hAnsiTheme="minorHAnsi" w:cstheme="minorHAnsi"/>
          <w:sz w:val="24"/>
          <w:szCs w:val="24"/>
        </w:rPr>
      </w:pPr>
      <w:r>
        <w:rPr>
          <w:rFonts w:asciiTheme="minorHAnsi" w:hAnsiTheme="minorHAnsi" w:cstheme="minorHAnsi"/>
          <w:sz w:val="24"/>
          <w:szCs w:val="24"/>
        </w:rPr>
        <w:t>t</w:t>
      </w:r>
      <w:r w:rsidRPr="004223FD">
        <w:rPr>
          <w:rFonts w:asciiTheme="minorHAnsi" w:hAnsiTheme="minorHAnsi" w:cstheme="minorHAnsi"/>
          <w:sz w:val="24"/>
          <w:szCs w:val="24"/>
        </w:rPr>
        <w:t xml:space="preserve">he expenditure detailed in the financial acquittal has been extracted from the NGO's (or the delivery organisation’s) financial accounting records </w:t>
      </w:r>
    </w:p>
    <w:p w:rsidR="00FC57E4" w:rsidRPr="004223FD" w:rsidRDefault="00FC57E4" w:rsidP="00FC57E4">
      <w:pPr>
        <w:pStyle w:val="ListParagraph"/>
        <w:numPr>
          <w:ilvl w:val="0"/>
          <w:numId w:val="26"/>
        </w:numPr>
        <w:ind w:left="714" w:hanging="357"/>
        <w:rPr>
          <w:rFonts w:asciiTheme="minorHAnsi" w:hAnsiTheme="minorHAnsi" w:cstheme="minorHAnsi"/>
          <w:sz w:val="24"/>
          <w:szCs w:val="24"/>
        </w:rPr>
      </w:pPr>
      <w:r>
        <w:rPr>
          <w:rFonts w:asciiTheme="minorHAnsi" w:hAnsiTheme="minorHAnsi" w:cstheme="minorHAnsi"/>
          <w:sz w:val="24"/>
          <w:szCs w:val="24"/>
        </w:rPr>
        <w:t>t</w:t>
      </w:r>
      <w:r w:rsidRPr="004223FD">
        <w:rPr>
          <w:rFonts w:asciiTheme="minorHAnsi" w:hAnsiTheme="minorHAnsi" w:cstheme="minorHAnsi"/>
          <w:sz w:val="24"/>
          <w:szCs w:val="24"/>
        </w:rPr>
        <w:t>he funds allocated in the ADPlan were used in accordance with the NGO’s  Head Agreement with DFAT</w:t>
      </w:r>
      <w:r w:rsidRPr="004223FD">
        <w:rPr>
          <w:rFonts w:asciiTheme="minorHAnsi" w:hAnsiTheme="minorHAnsi" w:cstheme="minorHAnsi"/>
          <w:b/>
          <w:bCs/>
          <w:sz w:val="24"/>
        </w:rPr>
        <w:t xml:space="preserve"> </w:t>
      </w:r>
    </w:p>
    <w:p w:rsidR="00FC57E4" w:rsidRPr="004223FD" w:rsidRDefault="00FC57E4" w:rsidP="00FC57E4">
      <w:pPr>
        <w:pStyle w:val="ListParagraph"/>
        <w:numPr>
          <w:ilvl w:val="0"/>
          <w:numId w:val="26"/>
        </w:numPr>
        <w:ind w:left="714" w:hanging="357"/>
        <w:rPr>
          <w:rFonts w:asciiTheme="minorHAnsi" w:hAnsiTheme="minorHAnsi" w:cstheme="minorHAnsi"/>
          <w:sz w:val="24"/>
          <w:szCs w:val="24"/>
        </w:rPr>
      </w:pPr>
      <w:r>
        <w:rPr>
          <w:rFonts w:asciiTheme="minorHAnsi" w:hAnsiTheme="minorHAnsi" w:cstheme="minorHAnsi"/>
          <w:sz w:val="24"/>
          <w:szCs w:val="24"/>
        </w:rPr>
        <w:t>t</w:t>
      </w:r>
      <w:r w:rsidRPr="004223FD">
        <w:rPr>
          <w:rFonts w:asciiTheme="minorHAnsi" w:hAnsiTheme="minorHAnsi" w:cstheme="minorHAnsi"/>
          <w:sz w:val="24"/>
          <w:szCs w:val="24"/>
        </w:rPr>
        <w:t xml:space="preserve">he funds allocated were used in accordance with the DFAT approved ADPlan and Funding Order </w:t>
      </w:r>
    </w:p>
    <w:p w:rsidR="00FC57E4" w:rsidRPr="004223FD" w:rsidRDefault="00FC57E4" w:rsidP="00FC57E4">
      <w:pPr>
        <w:pStyle w:val="ListParagraph"/>
        <w:numPr>
          <w:ilvl w:val="0"/>
          <w:numId w:val="26"/>
        </w:numPr>
        <w:ind w:left="714" w:hanging="357"/>
        <w:rPr>
          <w:rFonts w:asciiTheme="minorHAnsi" w:hAnsiTheme="minorHAnsi" w:cstheme="minorHAnsi"/>
          <w:sz w:val="24"/>
          <w:szCs w:val="24"/>
        </w:rPr>
      </w:pPr>
      <w:r>
        <w:rPr>
          <w:rFonts w:asciiTheme="minorHAnsi" w:hAnsiTheme="minorHAnsi" w:cstheme="minorHAnsi"/>
          <w:sz w:val="24"/>
          <w:szCs w:val="24"/>
        </w:rPr>
        <w:t>a</w:t>
      </w:r>
      <w:r w:rsidRPr="004223FD">
        <w:rPr>
          <w:rFonts w:asciiTheme="minorHAnsi" w:hAnsiTheme="minorHAnsi" w:cstheme="minorHAnsi"/>
          <w:sz w:val="24"/>
          <w:szCs w:val="24"/>
        </w:rPr>
        <w:t xml:space="preserve">ny fraud or child protection cases were reported to DFAT in writing within 5 days of the incident occurring </w:t>
      </w:r>
    </w:p>
    <w:p w:rsidR="00FC57E4" w:rsidRPr="004223FD" w:rsidRDefault="00FC57E4" w:rsidP="00FC57E4">
      <w:pPr>
        <w:pStyle w:val="ListParagraph"/>
        <w:numPr>
          <w:ilvl w:val="0"/>
          <w:numId w:val="26"/>
        </w:numPr>
        <w:ind w:left="714" w:hanging="357"/>
        <w:rPr>
          <w:rFonts w:asciiTheme="minorHAnsi" w:hAnsiTheme="minorHAnsi" w:cstheme="minorHAnsi"/>
          <w:sz w:val="24"/>
          <w:szCs w:val="24"/>
        </w:rPr>
      </w:pPr>
      <w:r>
        <w:rPr>
          <w:rFonts w:asciiTheme="minorHAnsi" w:hAnsiTheme="minorHAnsi" w:cstheme="minorHAnsi"/>
          <w:sz w:val="24"/>
          <w:szCs w:val="24"/>
        </w:rPr>
        <w:t>w</w:t>
      </w:r>
      <w:r w:rsidRPr="004223FD">
        <w:rPr>
          <w:rFonts w:asciiTheme="minorHAnsi" w:hAnsiTheme="minorHAnsi" w:cstheme="minorHAnsi"/>
          <w:sz w:val="24"/>
          <w:szCs w:val="24"/>
        </w:rPr>
        <w:t xml:space="preserve">here an NGO has completed a Development Awareness Raising (DAR) project, this project was implemented in accordance with DFAT’s DAR Guidelines, available at the following link:  </w:t>
      </w:r>
      <w:hyperlink r:id="rId55" w:history="1">
        <w:r w:rsidRPr="00B626C3">
          <w:rPr>
            <w:rStyle w:val="Hyperlink"/>
            <w:rFonts w:asciiTheme="minorHAnsi" w:hAnsiTheme="minorHAnsi" w:cstheme="minorHAnsi"/>
            <w:sz w:val="24"/>
            <w:szCs w:val="24"/>
          </w:rPr>
          <w:t xml:space="preserve">http://www.DFAT.gov.au/Publications/Pages/3098_1034_7723_2624_7859.aspx </w:t>
        </w:r>
        <w:r w:rsidR="00B626C3" w:rsidRPr="00B626C3">
          <w:rPr>
            <w:rStyle w:val="Hyperlink"/>
            <w:rFonts w:asciiTheme="minorHAnsi" w:hAnsiTheme="minorHAnsi" w:cstheme="minorHAnsi"/>
            <w:sz w:val="24"/>
            <w:szCs w:val="24"/>
          </w:rPr>
          <w:t xml:space="preserve"> </w:t>
        </w:r>
      </w:hyperlink>
      <w:r w:rsidR="00B626C3">
        <w:rPr>
          <w:rFonts w:asciiTheme="minorHAnsi" w:hAnsiTheme="minorHAnsi" w:cstheme="minorHAnsi"/>
          <w:sz w:val="24"/>
          <w:szCs w:val="24"/>
        </w:rPr>
        <w:t xml:space="preserve"> </w:t>
      </w:r>
    </w:p>
    <w:p w:rsidR="00FC57E4" w:rsidRPr="004223FD" w:rsidRDefault="00FC57E4" w:rsidP="00FC57E4">
      <w:pPr>
        <w:pStyle w:val="ListParagraph"/>
        <w:numPr>
          <w:ilvl w:val="0"/>
          <w:numId w:val="26"/>
        </w:numPr>
        <w:ind w:left="714" w:hanging="357"/>
        <w:rPr>
          <w:rFonts w:asciiTheme="minorHAnsi" w:hAnsiTheme="minorHAnsi" w:cstheme="minorHAnsi"/>
          <w:sz w:val="24"/>
          <w:szCs w:val="24"/>
        </w:rPr>
      </w:pPr>
      <w:r>
        <w:rPr>
          <w:rFonts w:asciiTheme="minorHAnsi" w:hAnsiTheme="minorHAnsi" w:cstheme="minorHAnsi"/>
          <w:sz w:val="24"/>
          <w:szCs w:val="24"/>
        </w:rPr>
        <w:t>t</w:t>
      </w:r>
      <w:r w:rsidRPr="004223FD">
        <w:rPr>
          <w:rFonts w:asciiTheme="minorHAnsi" w:hAnsiTheme="minorHAnsi" w:cstheme="minorHAnsi"/>
          <w:sz w:val="24"/>
          <w:szCs w:val="24"/>
        </w:rPr>
        <w:t>he NGO consents to the Australian Government using and disclosing all or part of this Performance Report as required</w:t>
      </w:r>
      <w:r>
        <w:rPr>
          <w:rFonts w:asciiTheme="minorHAnsi" w:hAnsiTheme="minorHAnsi" w:cstheme="minorHAnsi"/>
          <w:sz w:val="24"/>
          <w:szCs w:val="24"/>
        </w:rPr>
        <w:t>.</w:t>
      </w:r>
      <w:r w:rsidRPr="004223FD">
        <w:rPr>
          <w:rFonts w:asciiTheme="minorHAnsi" w:hAnsiTheme="minorHAnsi" w:cstheme="minorHAnsi"/>
          <w:sz w:val="24"/>
          <w:szCs w:val="24"/>
        </w:rPr>
        <w:t xml:space="preserve"> </w:t>
      </w:r>
    </w:p>
    <w:p w:rsidR="00FC57E4" w:rsidRPr="004223FD" w:rsidRDefault="00FC57E4" w:rsidP="00FC57E4">
      <w:pPr>
        <w:spacing w:after="200" w:line="276" w:lineRule="auto"/>
        <w:rPr>
          <w:rFonts w:eastAsiaTheme="majorEastAsia" w:cstheme="majorBidi"/>
          <w:b/>
          <w:bCs/>
          <w:color w:val="4F81BD" w:themeColor="accent1"/>
          <w:sz w:val="28"/>
          <w:szCs w:val="26"/>
        </w:rPr>
      </w:pPr>
      <w:r w:rsidRPr="004223FD">
        <w:br w:type="page"/>
      </w:r>
    </w:p>
    <w:p w:rsidR="002800F6" w:rsidRPr="009253E1" w:rsidRDefault="002800F6" w:rsidP="00352BB0">
      <w:pPr>
        <w:pStyle w:val="Heading1"/>
        <w:spacing w:after="240"/>
        <w:ind w:left="641" w:hanging="357"/>
      </w:pPr>
      <w:bookmarkStart w:id="263" w:name="_Key_Document_Summary"/>
      <w:bookmarkStart w:id="264" w:name="_Toc387695065"/>
      <w:bookmarkStart w:id="265" w:name="_Toc387736824"/>
      <w:bookmarkEnd w:id="263"/>
      <w:r w:rsidRPr="007654AC">
        <w:t>Key Document Summary</w:t>
      </w:r>
      <w:bookmarkEnd w:id="264"/>
      <w:bookmarkEnd w:id="265"/>
      <w:r w:rsidRPr="007654AC">
        <w:t xml:space="preserve"> </w:t>
      </w:r>
    </w:p>
    <w:p w:rsidR="002800F6" w:rsidRDefault="002800F6" w:rsidP="002800F6">
      <w:pPr>
        <w:rPr>
          <w:rFonts w:cstheme="minorHAnsi"/>
          <w:color w:val="000000"/>
        </w:rPr>
      </w:pPr>
      <w:r w:rsidRPr="00E147DE">
        <w:rPr>
          <w:rFonts w:cstheme="minorHAnsi"/>
          <w:color w:val="000000"/>
        </w:rPr>
        <w:t>The following documents are to be used in the preparation of ADPlans:</w:t>
      </w:r>
    </w:p>
    <w:p w:rsidR="002800F6" w:rsidRDefault="002800F6" w:rsidP="002800F6">
      <w:pPr>
        <w:rPr>
          <w:rFonts w:cstheme="minorHAnsi"/>
          <w:color w:val="000000"/>
        </w:rPr>
      </w:pPr>
    </w:p>
    <w:p w:rsidR="002800F6" w:rsidRDefault="00F359EE" w:rsidP="00311A18">
      <w:pPr>
        <w:ind w:left="720"/>
        <w:rPr>
          <w:rFonts w:cstheme="minorHAnsi"/>
          <w:color w:val="000000"/>
        </w:rPr>
      </w:pPr>
      <w:hyperlink r:id="rId56" w:history="1">
        <w:r w:rsidR="002800F6" w:rsidRPr="00E147DE">
          <w:rPr>
            <w:rStyle w:val="Hyperlink"/>
          </w:rPr>
          <w:t>DFAT Guide to Gender and Development</w:t>
        </w:r>
      </w:hyperlink>
      <w:r w:rsidR="002800F6" w:rsidRPr="00E147DE">
        <w:rPr>
          <w:rFonts w:cstheme="minorHAnsi"/>
          <w:color w:val="000000"/>
        </w:rPr>
        <w:t>,</w:t>
      </w:r>
      <w:r w:rsidR="002800F6" w:rsidRPr="00E147DE">
        <w:rPr>
          <w:rStyle w:val="FootnoteReference"/>
          <w:rFonts w:cstheme="minorHAnsi"/>
          <w:color w:val="000000"/>
        </w:rPr>
        <w:footnoteReference w:id="13"/>
      </w:r>
      <w:r w:rsidR="002800F6" w:rsidRPr="00E147DE">
        <w:rPr>
          <w:rFonts w:cstheme="minorHAnsi"/>
          <w:color w:val="000000"/>
        </w:rPr>
        <w:t xml:space="preserve"> </w:t>
      </w:r>
    </w:p>
    <w:p w:rsidR="002800F6" w:rsidRDefault="00F359EE" w:rsidP="00311A18">
      <w:pPr>
        <w:ind w:left="720"/>
        <w:rPr>
          <w:rFonts w:cstheme="minorHAnsi"/>
          <w:color w:val="000000"/>
        </w:rPr>
      </w:pPr>
      <w:hyperlink r:id="rId57" w:history="1">
        <w:r w:rsidR="002800F6" w:rsidRPr="000E5796">
          <w:rPr>
            <w:rStyle w:val="Hyperlink"/>
            <w:rFonts w:cstheme="minorHAnsi"/>
          </w:rPr>
          <w:t>DFAT Gender Equality Strategy</w:t>
        </w:r>
      </w:hyperlink>
      <w:r w:rsidR="002800F6">
        <w:rPr>
          <w:rStyle w:val="FootnoteReference"/>
          <w:rFonts w:cstheme="minorHAnsi"/>
          <w:color w:val="000000"/>
        </w:rPr>
        <w:footnoteReference w:id="14"/>
      </w:r>
    </w:p>
    <w:p w:rsidR="002800F6" w:rsidRDefault="00F359EE" w:rsidP="00311A18">
      <w:pPr>
        <w:ind w:left="720"/>
        <w:rPr>
          <w:rFonts w:cstheme="minorHAnsi"/>
          <w:color w:val="000000"/>
        </w:rPr>
      </w:pPr>
      <w:hyperlink r:id="rId58" w:history="1">
        <w:r w:rsidR="002800F6" w:rsidRPr="00E147DE">
          <w:rPr>
            <w:rStyle w:val="Hyperlink"/>
          </w:rPr>
          <w:t>Environmental Management Guide for Australia’s Aid Program and Promoting Practical Sustainability</w:t>
        </w:r>
      </w:hyperlink>
      <w:r w:rsidR="002800F6" w:rsidRPr="00E147DE">
        <w:rPr>
          <w:rFonts w:cstheme="minorHAnsi"/>
          <w:color w:val="000000"/>
        </w:rPr>
        <w:t xml:space="preserve"> </w:t>
      </w:r>
      <w:r w:rsidR="002800F6" w:rsidRPr="00E147DE">
        <w:rPr>
          <w:rStyle w:val="FootnoteReference"/>
          <w:rFonts w:cstheme="minorHAnsi"/>
          <w:color w:val="000000"/>
        </w:rPr>
        <w:footnoteReference w:id="15"/>
      </w:r>
      <w:r w:rsidR="002800F6">
        <w:rPr>
          <w:rFonts w:cstheme="minorHAnsi"/>
          <w:color w:val="000000"/>
        </w:rPr>
        <w:br/>
      </w:r>
      <w:hyperlink r:id="rId59" w:history="1">
        <w:r w:rsidR="002800F6" w:rsidRPr="00F31ADF">
          <w:rPr>
            <w:rStyle w:val="Hyperlink"/>
            <w:iCs/>
          </w:rPr>
          <w:t>Environment Protection and Biodiversity Conservation Act, 1999</w:t>
        </w:r>
      </w:hyperlink>
      <w:r w:rsidR="002800F6">
        <w:rPr>
          <w:rStyle w:val="FootnoteReference"/>
          <w:i/>
          <w:iCs/>
          <w:lang w:val="en-US"/>
        </w:rPr>
        <w:footnoteReference w:id="16"/>
      </w:r>
      <w:r w:rsidR="002800F6" w:rsidRPr="004223FD">
        <w:rPr>
          <w:lang w:val="en-US"/>
        </w:rPr>
        <w:t xml:space="preserve"> </w:t>
      </w:r>
      <w:r w:rsidR="002800F6" w:rsidRPr="006847C4">
        <w:rPr>
          <w:iCs/>
        </w:rPr>
        <w:t xml:space="preserve"> </w:t>
      </w:r>
    </w:p>
    <w:p w:rsidR="002800F6" w:rsidRDefault="00F359EE" w:rsidP="00311A18">
      <w:pPr>
        <w:ind w:left="720"/>
        <w:rPr>
          <w:rFonts w:cstheme="minorHAnsi"/>
          <w:color w:val="000000"/>
        </w:rPr>
      </w:pPr>
      <w:hyperlink r:id="rId60" w:history="1">
        <w:r w:rsidR="002800F6" w:rsidRPr="00E147DE">
          <w:rPr>
            <w:rStyle w:val="Hyperlink"/>
            <w:rFonts w:cstheme="minorHAnsi"/>
          </w:rPr>
          <w:t>DFAT Family Planning and the Aid Program: Guiding Principles</w:t>
        </w:r>
      </w:hyperlink>
      <w:r w:rsidR="002800F6">
        <w:rPr>
          <w:rStyle w:val="FootnoteReference"/>
          <w:rFonts w:cstheme="minorHAnsi"/>
          <w:color w:val="000000"/>
        </w:rPr>
        <w:footnoteReference w:id="17"/>
      </w:r>
    </w:p>
    <w:p w:rsidR="002800F6" w:rsidRDefault="00F359EE" w:rsidP="00311A18">
      <w:pPr>
        <w:ind w:left="720"/>
        <w:rPr>
          <w:rFonts w:cstheme="minorHAnsi"/>
          <w:color w:val="000000"/>
        </w:rPr>
      </w:pPr>
      <w:hyperlink r:id="rId61" w:history="1">
        <w:r w:rsidR="002800F6" w:rsidRPr="00E147DE">
          <w:rPr>
            <w:rStyle w:val="Hyperlink"/>
            <w:rFonts w:cstheme="minorHAnsi"/>
          </w:rPr>
          <w:t>DFAT Child Protection Policy</w:t>
        </w:r>
      </w:hyperlink>
      <w:r w:rsidR="002800F6" w:rsidRPr="00E147DE">
        <w:rPr>
          <w:rStyle w:val="FootnoteReference"/>
          <w:rFonts w:cstheme="minorHAnsi"/>
          <w:color w:val="000000"/>
        </w:rPr>
        <w:footnoteReference w:id="18"/>
      </w:r>
      <w:r w:rsidR="002800F6" w:rsidRPr="00E147DE">
        <w:rPr>
          <w:rFonts w:cstheme="minorHAnsi"/>
          <w:color w:val="000000"/>
        </w:rPr>
        <w:t xml:space="preserve"> </w:t>
      </w:r>
    </w:p>
    <w:p w:rsidR="002800F6" w:rsidRPr="00F259BD" w:rsidRDefault="00F359EE" w:rsidP="00311A18">
      <w:pPr>
        <w:ind w:left="720"/>
        <w:rPr>
          <w:lang w:val="en-US"/>
        </w:rPr>
      </w:pPr>
      <w:hyperlink r:id="rId62" w:history="1">
        <w:r w:rsidR="002870D9" w:rsidRPr="00F259BD">
          <w:rPr>
            <w:rStyle w:val="Hyperlink"/>
            <w:lang w:val="en-US"/>
          </w:rPr>
          <w:t xml:space="preserve">Safeguarding your organisation against terrorism financing: </w:t>
        </w:r>
        <w:r w:rsidR="002870D9">
          <w:rPr>
            <w:rStyle w:val="Hyperlink"/>
            <w:lang w:val="en-US"/>
          </w:rPr>
          <w:t>G</w:t>
        </w:r>
        <w:r w:rsidR="002870D9" w:rsidRPr="00F259BD">
          <w:rPr>
            <w:rStyle w:val="Hyperlink"/>
            <w:lang w:val="en-US"/>
          </w:rPr>
          <w:t>uidance for non-profit organisations</w:t>
        </w:r>
      </w:hyperlink>
      <w:r w:rsidR="002870D9">
        <w:rPr>
          <w:rStyle w:val="FootnoteReference"/>
          <w:lang w:val="en-US"/>
        </w:rPr>
        <w:footnoteReference w:id="19"/>
      </w:r>
      <w:r w:rsidR="002870D9" w:rsidRPr="00F259BD">
        <w:rPr>
          <w:lang w:val="en-US"/>
        </w:rPr>
        <w:t xml:space="preserve">. </w:t>
      </w:r>
    </w:p>
    <w:p w:rsidR="002800F6" w:rsidRDefault="00F359EE" w:rsidP="00311A18">
      <w:pPr>
        <w:ind w:left="720"/>
        <w:rPr>
          <w:rFonts w:cstheme="minorHAnsi"/>
          <w:color w:val="000000"/>
        </w:rPr>
      </w:pPr>
      <w:hyperlink r:id="rId63" w:history="1">
        <w:r w:rsidR="002800F6" w:rsidRPr="00E147DE">
          <w:rPr>
            <w:rStyle w:val="Hyperlink"/>
            <w:rFonts w:cstheme="minorHAnsi"/>
          </w:rPr>
          <w:t xml:space="preserve">Development for </w:t>
        </w:r>
        <w:r w:rsidR="002870D9" w:rsidRPr="00E147DE">
          <w:rPr>
            <w:rStyle w:val="Hyperlink"/>
            <w:rFonts w:cstheme="minorHAnsi"/>
          </w:rPr>
          <w:t>All: Towards</w:t>
        </w:r>
        <w:r w:rsidR="002800F6" w:rsidRPr="00E147DE">
          <w:rPr>
            <w:rStyle w:val="Hyperlink"/>
            <w:rFonts w:cstheme="minorHAnsi"/>
          </w:rPr>
          <w:t xml:space="preserve"> a disability inclusive Australian aid program</w:t>
        </w:r>
      </w:hyperlink>
      <w:r w:rsidR="002800F6" w:rsidRPr="00E147DE">
        <w:rPr>
          <w:rFonts w:cstheme="minorHAnsi"/>
          <w:color w:val="000000"/>
        </w:rPr>
        <w:t xml:space="preserve">  </w:t>
      </w:r>
      <w:r w:rsidR="002800F6" w:rsidRPr="00E147DE">
        <w:rPr>
          <w:rStyle w:val="FootnoteReference"/>
          <w:rFonts w:cstheme="minorHAnsi"/>
          <w:color w:val="000000"/>
        </w:rPr>
        <w:footnoteReference w:id="20"/>
      </w:r>
      <w:r w:rsidR="002800F6">
        <w:rPr>
          <w:rFonts w:cstheme="minorHAnsi"/>
          <w:color w:val="000000"/>
        </w:rPr>
        <w:t xml:space="preserve"> </w:t>
      </w:r>
    </w:p>
    <w:p w:rsidR="002800F6" w:rsidRPr="00D41C37" w:rsidRDefault="002800F6" w:rsidP="00311A18">
      <w:pPr>
        <w:ind w:left="720"/>
        <w:rPr>
          <w:rStyle w:val="Hyperlink"/>
          <w:rFonts w:cstheme="minorHAnsi"/>
        </w:rPr>
      </w:pPr>
      <w:r>
        <w:rPr>
          <w:rFonts w:cstheme="minorHAnsi"/>
          <w:color w:val="000000"/>
        </w:rPr>
        <w:fldChar w:fldCharType="begin"/>
      </w:r>
      <w:r>
        <w:rPr>
          <w:rFonts w:cstheme="minorHAnsi"/>
          <w:color w:val="000000"/>
        </w:rPr>
        <w:instrText xml:space="preserve"> HYPERLINK "http://optimizemnh.org/" </w:instrText>
      </w:r>
      <w:r>
        <w:rPr>
          <w:rFonts w:cstheme="minorHAnsi"/>
          <w:color w:val="000000"/>
        </w:rPr>
        <w:fldChar w:fldCharType="separate"/>
      </w:r>
      <w:r w:rsidRPr="00D41C37">
        <w:rPr>
          <w:rStyle w:val="Hyperlink"/>
          <w:rFonts w:cstheme="minorHAnsi"/>
        </w:rPr>
        <w:t xml:space="preserve">Optimizing health worker roles for maternal and newborn health: </w:t>
      </w:r>
      <w:r w:rsidRPr="007654AC">
        <w:rPr>
          <w:rStyle w:val="Hyperlink"/>
          <w:rFonts w:cstheme="minorHAnsi"/>
        </w:rPr>
        <w:t>World Health Organisation Guidance</w:t>
      </w:r>
      <w:r>
        <w:rPr>
          <w:rStyle w:val="FootnoteReference"/>
          <w:rFonts w:cstheme="minorHAnsi"/>
          <w:color w:val="0000FF"/>
          <w:u w:val="single"/>
        </w:rPr>
        <w:footnoteReference w:id="21"/>
      </w:r>
      <w:r w:rsidRPr="007654AC">
        <w:rPr>
          <w:rStyle w:val="Hyperlink"/>
          <w:rFonts w:cstheme="minorHAnsi"/>
        </w:rPr>
        <w:t xml:space="preserve"> </w:t>
      </w:r>
    </w:p>
    <w:p w:rsidR="002800F6" w:rsidRPr="009253E1" w:rsidRDefault="002800F6" w:rsidP="00311A18">
      <w:pPr>
        <w:ind w:left="720"/>
        <w:rPr>
          <w:rStyle w:val="Hyperlink"/>
        </w:rPr>
      </w:pPr>
      <w:r>
        <w:rPr>
          <w:rFonts w:cstheme="minorHAnsi"/>
          <w:color w:val="000000"/>
        </w:rPr>
        <w:fldChar w:fldCharType="end"/>
      </w:r>
      <w:r>
        <w:fldChar w:fldCharType="begin"/>
      </w:r>
      <w:r w:rsidRPr="009253E1">
        <w:instrText xml:space="preserve"> HYPERLINK "http://www.acfid.asn.au/code-of-conduct/code-of-conduct" </w:instrText>
      </w:r>
      <w:r>
        <w:fldChar w:fldCharType="separate"/>
      </w:r>
      <w:r w:rsidRPr="009253E1">
        <w:rPr>
          <w:rStyle w:val="Hyperlink"/>
        </w:rPr>
        <w:t>Australian Council for International Development (ACFID) Code of Conduct</w:t>
      </w:r>
      <w:r>
        <w:rPr>
          <w:rStyle w:val="FootnoteReference"/>
          <w:color w:val="0000FF"/>
          <w:u w:val="single"/>
        </w:rPr>
        <w:footnoteReference w:id="22"/>
      </w:r>
      <w:r w:rsidRPr="009253E1">
        <w:rPr>
          <w:rStyle w:val="Hyperlink"/>
        </w:rPr>
        <w:t xml:space="preserve"> ;</w:t>
      </w:r>
    </w:p>
    <w:p w:rsidR="00B626C3" w:rsidRDefault="002800F6" w:rsidP="00311A18">
      <w:pPr>
        <w:ind w:left="720"/>
        <w:rPr>
          <w:rStyle w:val="Hyperlink"/>
          <w:rFonts w:cstheme="minorHAnsi"/>
        </w:rPr>
      </w:pPr>
      <w:r>
        <w:fldChar w:fldCharType="end"/>
      </w:r>
      <w:hyperlink r:id="rId64" w:history="1">
        <w:r w:rsidRPr="009253E1">
          <w:rPr>
            <w:rStyle w:val="Hyperlink"/>
            <w:rFonts w:cstheme="minorHAnsi"/>
          </w:rPr>
          <w:t>DFAT Ethical Photography Guidelines</w:t>
        </w:r>
      </w:hyperlink>
      <w:r>
        <w:rPr>
          <w:rStyle w:val="FootnoteReference"/>
          <w:rFonts w:cstheme="minorHAnsi"/>
          <w:color w:val="0000FF"/>
          <w:u w:val="single"/>
        </w:rPr>
        <w:footnoteReference w:id="23"/>
      </w:r>
    </w:p>
    <w:p w:rsidR="00B626C3" w:rsidRPr="00B626C3" w:rsidRDefault="00B626C3" w:rsidP="00B626C3">
      <w:pPr>
        <w:pStyle w:val="Heading1"/>
        <w:spacing w:after="240"/>
        <w:ind w:left="714" w:hanging="357"/>
        <w:rPr>
          <w:rStyle w:val="Hyperlink"/>
          <w:color w:val="auto"/>
          <w:u w:val="none"/>
        </w:rPr>
      </w:pPr>
      <w:bookmarkStart w:id="266" w:name="_Toc387695066"/>
      <w:bookmarkStart w:id="267" w:name="_Toc387736825"/>
      <w:r w:rsidRPr="00B626C3">
        <w:rPr>
          <w:rStyle w:val="Hyperlink"/>
          <w:color w:val="auto"/>
          <w:u w:val="none"/>
        </w:rPr>
        <w:t>Acronym Index</w:t>
      </w:r>
      <w:bookmarkEnd w:id="266"/>
      <w:bookmarkEnd w:id="267"/>
    </w:p>
    <w:p w:rsidR="00B626C3" w:rsidRPr="00B626C3" w:rsidRDefault="00B626C3" w:rsidP="00311A18">
      <w:pPr>
        <w:ind w:left="714"/>
        <w:rPr>
          <w:rFonts w:cstheme="minorHAnsi"/>
          <w:color w:val="000000"/>
        </w:rPr>
      </w:pPr>
      <w:r w:rsidRPr="00B626C3">
        <w:rPr>
          <w:rFonts w:cstheme="minorHAnsi"/>
          <w:color w:val="000000"/>
        </w:rPr>
        <w:t xml:space="preserve">ABN - Australian Business Number </w:t>
      </w:r>
    </w:p>
    <w:p w:rsidR="00B626C3" w:rsidRPr="00B626C3" w:rsidRDefault="00B626C3" w:rsidP="00311A18">
      <w:pPr>
        <w:ind w:left="714"/>
        <w:rPr>
          <w:rFonts w:cstheme="minorHAnsi"/>
          <w:color w:val="000000"/>
        </w:rPr>
      </w:pPr>
      <w:r w:rsidRPr="00B626C3">
        <w:rPr>
          <w:rFonts w:cstheme="minorHAnsi"/>
          <w:color w:val="000000"/>
        </w:rPr>
        <w:t>ACFID - Australian Council for International Development</w:t>
      </w:r>
    </w:p>
    <w:p w:rsidR="00B626C3" w:rsidRPr="00B626C3" w:rsidRDefault="00B626C3" w:rsidP="00311A18">
      <w:pPr>
        <w:ind w:left="714"/>
        <w:rPr>
          <w:rFonts w:cstheme="minorHAnsi"/>
          <w:color w:val="000000"/>
        </w:rPr>
      </w:pPr>
      <w:r w:rsidRPr="00B626C3">
        <w:rPr>
          <w:rFonts w:cstheme="minorHAnsi"/>
          <w:color w:val="000000"/>
        </w:rPr>
        <w:t xml:space="preserve">ACIAR - Australian Centre for International Agricultural Research  </w:t>
      </w:r>
    </w:p>
    <w:p w:rsidR="00B626C3" w:rsidRPr="00B626C3" w:rsidRDefault="00B626C3" w:rsidP="00311A18">
      <w:pPr>
        <w:ind w:left="714"/>
        <w:rPr>
          <w:rFonts w:cstheme="minorHAnsi"/>
          <w:color w:val="000000"/>
        </w:rPr>
      </w:pPr>
      <w:r w:rsidRPr="00B626C3">
        <w:rPr>
          <w:rFonts w:cstheme="minorHAnsi"/>
          <w:color w:val="000000"/>
        </w:rPr>
        <w:t xml:space="preserve">ADPlan – Annual Development Plan </w:t>
      </w:r>
    </w:p>
    <w:p w:rsidR="00B626C3" w:rsidRPr="00B626C3" w:rsidRDefault="00B626C3" w:rsidP="00311A18">
      <w:pPr>
        <w:ind w:left="714"/>
        <w:rPr>
          <w:rFonts w:cstheme="minorHAnsi"/>
          <w:color w:val="000000"/>
        </w:rPr>
      </w:pPr>
      <w:r w:rsidRPr="00B626C3">
        <w:rPr>
          <w:rFonts w:cstheme="minorHAnsi"/>
          <w:color w:val="000000"/>
        </w:rPr>
        <w:t>ANCP – Australian NGO Cooperation Program</w:t>
      </w:r>
    </w:p>
    <w:p w:rsidR="00B626C3" w:rsidRPr="00B626C3" w:rsidRDefault="00B626C3" w:rsidP="00311A18">
      <w:pPr>
        <w:ind w:left="714"/>
        <w:rPr>
          <w:rFonts w:cstheme="minorHAnsi"/>
          <w:color w:val="000000"/>
        </w:rPr>
      </w:pPr>
      <w:r w:rsidRPr="00B626C3">
        <w:rPr>
          <w:rFonts w:cstheme="minorHAnsi"/>
          <w:color w:val="000000"/>
        </w:rPr>
        <w:t xml:space="preserve">CDC - Committee for Development Cooperation </w:t>
      </w:r>
    </w:p>
    <w:p w:rsidR="00B626C3" w:rsidRPr="00B626C3" w:rsidRDefault="00B626C3" w:rsidP="00311A18">
      <w:pPr>
        <w:ind w:left="714"/>
        <w:rPr>
          <w:rFonts w:cstheme="minorHAnsi"/>
          <w:color w:val="000000"/>
        </w:rPr>
      </w:pPr>
      <w:r w:rsidRPr="00B626C3">
        <w:rPr>
          <w:rFonts w:cstheme="minorHAnsi"/>
          <w:color w:val="000000"/>
        </w:rPr>
        <w:t xml:space="preserve">CRPD - Convention on the Rights of Persons with Disabilities </w:t>
      </w:r>
    </w:p>
    <w:p w:rsidR="00B626C3" w:rsidRPr="00B626C3" w:rsidRDefault="00B626C3" w:rsidP="00311A18">
      <w:pPr>
        <w:ind w:left="714"/>
        <w:rPr>
          <w:rFonts w:cstheme="minorHAnsi"/>
          <w:color w:val="000000"/>
        </w:rPr>
      </w:pPr>
      <w:r w:rsidRPr="00B626C3">
        <w:rPr>
          <w:rFonts w:cstheme="minorHAnsi"/>
          <w:color w:val="000000"/>
        </w:rPr>
        <w:t>DAC - Development Assistance Committee</w:t>
      </w:r>
    </w:p>
    <w:p w:rsidR="00B626C3" w:rsidRPr="00B626C3" w:rsidRDefault="00B626C3" w:rsidP="00311A18">
      <w:pPr>
        <w:ind w:left="714"/>
        <w:rPr>
          <w:rFonts w:cstheme="minorHAnsi"/>
          <w:color w:val="000000"/>
        </w:rPr>
      </w:pPr>
      <w:r w:rsidRPr="00B626C3">
        <w:rPr>
          <w:rFonts w:cstheme="minorHAnsi"/>
          <w:color w:val="000000"/>
        </w:rPr>
        <w:t xml:space="preserve">DAR - Development Awareness Raising </w:t>
      </w:r>
    </w:p>
    <w:p w:rsidR="00B626C3" w:rsidRPr="00B626C3" w:rsidRDefault="00B626C3" w:rsidP="00311A18">
      <w:pPr>
        <w:ind w:left="714"/>
        <w:rPr>
          <w:rFonts w:cstheme="minorHAnsi"/>
          <w:color w:val="000000"/>
        </w:rPr>
      </w:pPr>
      <w:r w:rsidRPr="00B626C3">
        <w:rPr>
          <w:rFonts w:cstheme="minorHAnsi"/>
          <w:color w:val="000000"/>
        </w:rPr>
        <w:t xml:space="preserve">DFAT - Department of Foreign Affairs and Trade </w:t>
      </w:r>
    </w:p>
    <w:p w:rsidR="00B626C3" w:rsidRPr="00B626C3" w:rsidRDefault="00B626C3" w:rsidP="00311A18">
      <w:pPr>
        <w:ind w:left="714"/>
        <w:rPr>
          <w:rFonts w:cstheme="minorHAnsi"/>
          <w:color w:val="000000"/>
        </w:rPr>
      </w:pPr>
      <w:r w:rsidRPr="00B626C3">
        <w:rPr>
          <w:rFonts w:cstheme="minorHAnsi"/>
          <w:color w:val="000000"/>
        </w:rPr>
        <w:t xml:space="preserve">DGR - Deductible Gift Recipient </w:t>
      </w:r>
    </w:p>
    <w:p w:rsidR="00B626C3" w:rsidRPr="00B626C3" w:rsidRDefault="00B626C3" w:rsidP="00311A18">
      <w:pPr>
        <w:ind w:left="714"/>
        <w:rPr>
          <w:rFonts w:cstheme="minorHAnsi"/>
          <w:color w:val="000000"/>
        </w:rPr>
      </w:pPr>
      <w:r w:rsidRPr="00B626C3">
        <w:rPr>
          <w:rFonts w:cstheme="minorHAnsi"/>
          <w:color w:val="000000"/>
        </w:rPr>
        <w:t>DM&amp;E - Design, Monitoring and Evaluation</w:t>
      </w:r>
    </w:p>
    <w:p w:rsidR="00B626C3" w:rsidRPr="00B626C3" w:rsidRDefault="00B626C3" w:rsidP="00311A18">
      <w:pPr>
        <w:ind w:left="714"/>
        <w:rPr>
          <w:rFonts w:cstheme="minorHAnsi"/>
          <w:color w:val="000000"/>
        </w:rPr>
      </w:pPr>
      <w:r w:rsidRPr="00B626C3">
        <w:rPr>
          <w:rFonts w:cstheme="minorHAnsi"/>
          <w:color w:val="000000"/>
        </w:rPr>
        <w:t>EMG - Environmental Management Guide</w:t>
      </w:r>
    </w:p>
    <w:p w:rsidR="00B626C3" w:rsidRPr="00B626C3" w:rsidRDefault="00B626C3" w:rsidP="00311A18">
      <w:pPr>
        <w:ind w:left="714"/>
        <w:rPr>
          <w:rFonts w:cstheme="minorHAnsi"/>
          <w:color w:val="000000"/>
        </w:rPr>
      </w:pPr>
      <w:r w:rsidRPr="00B626C3">
        <w:rPr>
          <w:rFonts w:cstheme="minorHAnsi"/>
          <w:color w:val="000000"/>
        </w:rPr>
        <w:t xml:space="preserve">EMS- Environmental Management System   </w:t>
      </w:r>
    </w:p>
    <w:p w:rsidR="00B626C3" w:rsidRPr="00B626C3" w:rsidRDefault="00B626C3" w:rsidP="00311A18">
      <w:pPr>
        <w:ind w:left="714"/>
        <w:rPr>
          <w:rFonts w:cstheme="minorHAnsi"/>
          <w:color w:val="000000"/>
        </w:rPr>
      </w:pPr>
      <w:r w:rsidRPr="00B626C3">
        <w:rPr>
          <w:rFonts w:cstheme="minorHAnsi"/>
          <w:color w:val="000000"/>
        </w:rPr>
        <w:t xml:space="preserve">IETs - International Environmental Treaties </w:t>
      </w:r>
    </w:p>
    <w:p w:rsidR="00B626C3" w:rsidRPr="00B626C3" w:rsidRDefault="00B626C3" w:rsidP="00311A18">
      <w:pPr>
        <w:ind w:left="720"/>
        <w:rPr>
          <w:rFonts w:cstheme="minorHAnsi"/>
          <w:color w:val="000000"/>
        </w:rPr>
      </w:pPr>
      <w:r w:rsidRPr="00B626C3">
        <w:rPr>
          <w:rFonts w:cstheme="minorHAnsi"/>
          <w:color w:val="000000"/>
        </w:rPr>
        <w:t>IPF - Indicative Planning Figure</w:t>
      </w:r>
    </w:p>
    <w:p w:rsidR="00B626C3" w:rsidRPr="00B626C3" w:rsidRDefault="00B626C3" w:rsidP="00311A18">
      <w:pPr>
        <w:ind w:left="720"/>
        <w:rPr>
          <w:rFonts w:cstheme="minorHAnsi"/>
          <w:color w:val="000000"/>
        </w:rPr>
      </w:pPr>
      <w:r w:rsidRPr="00B626C3">
        <w:rPr>
          <w:rFonts w:cstheme="minorHAnsi"/>
          <w:color w:val="000000"/>
        </w:rPr>
        <w:t xml:space="preserve">M&amp;E - Monitoring and Evaluation </w:t>
      </w:r>
    </w:p>
    <w:p w:rsidR="00B626C3" w:rsidRPr="00B626C3" w:rsidRDefault="00B626C3" w:rsidP="00311A18">
      <w:pPr>
        <w:ind w:left="720"/>
        <w:rPr>
          <w:rFonts w:cstheme="minorHAnsi"/>
          <w:color w:val="000000"/>
        </w:rPr>
      </w:pPr>
      <w:r w:rsidRPr="00B626C3">
        <w:rPr>
          <w:rFonts w:cstheme="minorHAnsi"/>
          <w:color w:val="000000"/>
        </w:rPr>
        <w:t xml:space="preserve">NGO - Non-Government Organisation </w:t>
      </w:r>
    </w:p>
    <w:p w:rsidR="00B626C3" w:rsidRPr="00B626C3" w:rsidRDefault="00B626C3" w:rsidP="00311A18">
      <w:pPr>
        <w:ind w:left="720"/>
        <w:rPr>
          <w:rFonts w:cstheme="minorHAnsi"/>
          <w:color w:val="000000"/>
        </w:rPr>
      </w:pPr>
      <w:r w:rsidRPr="00B626C3">
        <w:rPr>
          <w:rFonts w:cstheme="minorHAnsi"/>
          <w:color w:val="000000"/>
        </w:rPr>
        <w:t>PNG – Papua New Guinea</w:t>
      </w:r>
    </w:p>
    <w:p w:rsidR="00B626C3" w:rsidRPr="00B626C3" w:rsidRDefault="00B626C3" w:rsidP="00311A18">
      <w:pPr>
        <w:ind w:left="720"/>
        <w:rPr>
          <w:rFonts w:cstheme="minorHAnsi"/>
          <w:color w:val="000000"/>
        </w:rPr>
      </w:pPr>
      <w:r w:rsidRPr="00B626C3">
        <w:rPr>
          <w:rFonts w:cstheme="minorHAnsi"/>
          <w:color w:val="000000"/>
        </w:rPr>
        <w:t xml:space="preserve">POI - Program/Project Online Identification </w:t>
      </w:r>
    </w:p>
    <w:p w:rsidR="00B626C3" w:rsidRPr="00B626C3" w:rsidRDefault="00B626C3" w:rsidP="00311A18">
      <w:pPr>
        <w:ind w:left="720"/>
        <w:rPr>
          <w:rFonts w:cstheme="minorHAnsi"/>
          <w:color w:val="000000"/>
        </w:rPr>
      </w:pPr>
      <w:r w:rsidRPr="00B626C3">
        <w:rPr>
          <w:rFonts w:cstheme="minorHAnsi"/>
          <w:color w:val="000000"/>
        </w:rPr>
        <w:t>RDE – Recognised Development Expenditure</w:t>
      </w:r>
    </w:p>
    <w:p w:rsidR="00B626C3" w:rsidRPr="00B626C3" w:rsidRDefault="00B626C3" w:rsidP="00311A18">
      <w:pPr>
        <w:ind w:left="720"/>
        <w:rPr>
          <w:rFonts w:cstheme="minorHAnsi"/>
          <w:color w:val="000000"/>
        </w:rPr>
      </w:pPr>
      <w:r w:rsidRPr="00B626C3">
        <w:rPr>
          <w:rFonts w:cstheme="minorHAnsi"/>
          <w:color w:val="000000"/>
        </w:rPr>
        <w:t>UN - United Nations</w:t>
      </w:r>
    </w:p>
    <w:p w:rsidR="00B626C3" w:rsidRPr="00B626C3" w:rsidRDefault="00B626C3" w:rsidP="00311A18">
      <w:pPr>
        <w:ind w:left="720"/>
        <w:rPr>
          <w:rFonts w:cstheme="minorHAnsi"/>
          <w:color w:val="000000"/>
        </w:rPr>
      </w:pPr>
      <w:r w:rsidRPr="00B626C3">
        <w:rPr>
          <w:rFonts w:cstheme="minorHAnsi"/>
          <w:color w:val="000000"/>
        </w:rPr>
        <w:t>WASH - Water, Sanitation, and Hygiene</w:t>
      </w:r>
    </w:p>
    <w:p w:rsidR="00FC57E4" w:rsidRPr="004223FD" w:rsidRDefault="00F63AB3" w:rsidP="00FC57E4">
      <w:pPr>
        <w:pStyle w:val="Heading1"/>
      </w:pPr>
      <w:bookmarkStart w:id="268" w:name="_Toc387695067"/>
      <w:bookmarkStart w:id="269" w:name="_Toc387736826"/>
      <w:r>
        <w:t>Seeking</w:t>
      </w:r>
      <w:r w:rsidR="00FC57E4">
        <w:t xml:space="preserve"> further guidance</w:t>
      </w:r>
      <w:bookmarkEnd w:id="268"/>
      <w:bookmarkEnd w:id="269"/>
    </w:p>
    <w:p w:rsidR="00FC57E4" w:rsidRDefault="00FC57E4" w:rsidP="00FC57E4">
      <w:pPr>
        <w:pStyle w:val="Footer"/>
        <w:widowControl w:val="0"/>
        <w:rPr>
          <w:rFonts w:cstheme="minorHAnsi"/>
          <w:color w:val="000000"/>
        </w:rPr>
      </w:pPr>
      <w:r w:rsidRPr="004223FD">
        <w:rPr>
          <w:rFonts w:cstheme="minorHAnsi"/>
          <w:color w:val="000000"/>
        </w:rPr>
        <w:t xml:space="preserve">For assistance with </w:t>
      </w:r>
      <w:r>
        <w:rPr>
          <w:rFonts w:cstheme="minorHAnsi"/>
          <w:color w:val="000000"/>
        </w:rPr>
        <w:t>a</w:t>
      </w:r>
      <w:r w:rsidRPr="004223FD">
        <w:rPr>
          <w:rFonts w:cstheme="minorHAnsi"/>
          <w:color w:val="000000"/>
        </w:rPr>
        <w:t xml:space="preserve">ccreditation, please contact the accreditation team at </w:t>
      </w:r>
      <w:hyperlink r:id="rId65" w:history="1">
        <w:r w:rsidRPr="004223FD">
          <w:rPr>
            <w:rStyle w:val="Hyperlink"/>
            <w:rFonts w:cstheme="minorHAnsi"/>
          </w:rPr>
          <w:t>accreditation@dfat.gov.au</w:t>
        </w:r>
      </w:hyperlink>
    </w:p>
    <w:p w:rsidR="00FC57E4" w:rsidRPr="004223FD" w:rsidRDefault="00FC57E4" w:rsidP="00FC57E4">
      <w:pPr>
        <w:pStyle w:val="Footer"/>
        <w:widowControl w:val="0"/>
        <w:rPr>
          <w:rFonts w:cstheme="minorHAnsi"/>
          <w:color w:val="000000"/>
        </w:rPr>
      </w:pPr>
    </w:p>
    <w:p w:rsidR="00FC57E4" w:rsidRPr="004223FD" w:rsidRDefault="00FC57E4" w:rsidP="00FC57E4">
      <w:pPr>
        <w:pStyle w:val="Footer"/>
        <w:widowControl w:val="0"/>
        <w:rPr>
          <w:rFonts w:cstheme="minorHAnsi"/>
          <w:color w:val="000000"/>
        </w:rPr>
      </w:pPr>
      <w:r w:rsidRPr="004223FD">
        <w:rPr>
          <w:rFonts w:cstheme="minorHAnsi"/>
          <w:color w:val="000000"/>
        </w:rPr>
        <w:t xml:space="preserve">For assistance with program management or administration (e.g. ADPlans, Performance Reports), please contact the ANCP Hotline on (02) 6178 5888 on Tuesdays and Thursdays, </w:t>
      </w:r>
      <w:r>
        <w:rPr>
          <w:rFonts w:cstheme="minorHAnsi"/>
          <w:color w:val="000000"/>
        </w:rPr>
        <w:t xml:space="preserve">between </w:t>
      </w:r>
      <w:r w:rsidRPr="004223FD">
        <w:rPr>
          <w:rFonts w:cstheme="minorHAnsi"/>
          <w:color w:val="000000"/>
        </w:rPr>
        <w:t xml:space="preserve">2-4pm or </w:t>
      </w:r>
      <w:hyperlink r:id="rId66" w:history="1">
        <w:r w:rsidRPr="004223FD">
          <w:rPr>
            <w:rStyle w:val="Hyperlink"/>
            <w:rFonts w:cstheme="minorHAnsi"/>
          </w:rPr>
          <w:t>ancpau@dfat.gov.au</w:t>
        </w:r>
      </w:hyperlink>
    </w:p>
    <w:p w:rsidR="00FC57E4" w:rsidRDefault="00FC57E4" w:rsidP="00FC57E4">
      <w:pPr>
        <w:pStyle w:val="Footer"/>
        <w:widowControl w:val="0"/>
        <w:rPr>
          <w:rFonts w:cstheme="minorHAnsi"/>
          <w:color w:val="000000"/>
        </w:rPr>
      </w:pPr>
    </w:p>
    <w:p w:rsidR="00FC57E4" w:rsidRPr="004223FD" w:rsidRDefault="00FC57E4" w:rsidP="00FC57E4">
      <w:pPr>
        <w:pStyle w:val="Footer"/>
        <w:widowControl w:val="0"/>
        <w:rPr>
          <w:rFonts w:cstheme="minorHAnsi"/>
          <w:color w:val="000000"/>
        </w:rPr>
      </w:pPr>
      <w:r w:rsidRPr="004223FD">
        <w:rPr>
          <w:rFonts w:cstheme="minorHAnsi"/>
          <w:color w:val="000000"/>
        </w:rPr>
        <w:t xml:space="preserve">For technical assistance with </w:t>
      </w:r>
      <w:r>
        <w:rPr>
          <w:rFonts w:cstheme="minorHAnsi"/>
          <w:color w:val="000000"/>
        </w:rPr>
        <w:t xml:space="preserve">the ANCP Online system managed by  </w:t>
      </w:r>
      <w:r w:rsidRPr="004223FD">
        <w:rPr>
          <w:rFonts w:cstheme="minorHAnsi"/>
          <w:color w:val="000000"/>
        </w:rPr>
        <w:t>SmartyGrants, please contact the SmartyGrants Help Desk: (03) 9320 6888.</w:t>
      </w:r>
    </w:p>
    <w:p w:rsidR="00FC57E4" w:rsidRPr="004223FD" w:rsidRDefault="00FC57E4" w:rsidP="00FC57E4">
      <w:pPr>
        <w:spacing w:after="200" w:line="276" w:lineRule="auto"/>
        <w:rPr>
          <w:rFonts w:cstheme="minorHAnsi"/>
        </w:rPr>
      </w:pPr>
    </w:p>
    <w:p w:rsidR="0040181A" w:rsidRDefault="0040181A"/>
    <w:sectPr w:rsidR="0040181A" w:rsidSect="000B41D8">
      <w:footerReference w:type="default" r:id="rId67"/>
      <w:pgSz w:w="11907" w:h="16840" w:code="9"/>
      <w:pgMar w:top="1134" w:right="1134" w:bottom="993" w:left="1134" w:header="720" w:footer="672"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9EE" w:rsidRDefault="00F359EE" w:rsidP="00FC57E4">
      <w:r>
        <w:separator/>
      </w:r>
    </w:p>
  </w:endnote>
  <w:endnote w:type="continuationSeparator" w:id="0">
    <w:p w:rsidR="00F359EE" w:rsidRDefault="00F359EE" w:rsidP="00FC5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Neue LT">
    <w:altName w:val="Helvetica Neue LT"/>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9D" w:rsidRDefault="00D0269D" w:rsidP="000B41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67</w:t>
    </w:r>
    <w:r>
      <w:rPr>
        <w:rStyle w:val="PageNumber"/>
      </w:rPr>
      <w:fldChar w:fldCharType="end"/>
    </w:r>
  </w:p>
  <w:p w:rsidR="00D0269D" w:rsidRDefault="00D0269D" w:rsidP="000B41D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9D" w:rsidRDefault="00D0269D" w:rsidP="000B41D8">
    <w:pPr>
      <w:pStyle w:val="Footer"/>
      <w:framePr w:wrap="around" w:vAnchor="text" w:hAnchor="page" w:x="8979" w:y="402"/>
      <w:ind w:right="360"/>
      <w:rPr>
        <w:rStyle w:val="PageNumber"/>
      </w:rPr>
    </w:pPr>
  </w:p>
  <w:p w:rsidR="00D0269D" w:rsidRDefault="00D0269D" w:rsidP="000B41D8">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9D" w:rsidRDefault="00D0269D" w:rsidP="000B41D8">
    <w:pPr>
      <w:pStyle w:val="Footer"/>
      <w:rPr>
        <w:rFonts w:cstheme="minorHAnsi"/>
      </w:rPr>
    </w:pPr>
  </w:p>
  <w:p w:rsidR="00D0269D" w:rsidRPr="00C4082A" w:rsidRDefault="00D0269D" w:rsidP="000B41D8">
    <w:pPr>
      <w:pStyle w:val="Footer"/>
      <w:rPr>
        <w:rFonts w:cstheme="minorHAnsi"/>
      </w:rPr>
    </w:pPr>
    <w:r w:rsidRPr="00953073">
      <w:rPr>
        <w:rFonts w:cstheme="minorHAnsi"/>
      </w:rPr>
      <w:t xml:space="preserve">ANCP Manual </w:t>
    </w:r>
    <w:r>
      <w:rPr>
        <w:rFonts w:cstheme="minorHAnsi"/>
      </w:rPr>
      <w:t>(May 2014)</w:t>
    </w:r>
    <w:r>
      <w:rPr>
        <w:lang w:val="en-US"/>
      </w:rPr>
      <w:tab/>
    </w:r>
    <w:r>
      <w:rPr>
        <w:lang w:val="en-US"/>
      </w:rPr>
      <w:tab/>
    </w:r>
    <w:r>
      <w:rPr>
        <w:lang w:val="en-US"/>
      </w:rPr>
      <w:tab/>
    </w:r>
    <w:r w:rsidRPr="00953073">
      <w:rPr>
        <w:rStyle w:val="PageNumber"/>
        <w:rFonts w:cstheme="minorHAnsi"/>
      </w:rPr>
      <w:fldChar w:fldCharType="begin"/>
    </w:r>
    <w:r w:rsidRPr="00953073">
      <w:rPr>
        <w:rStyle w:val="PageNumber"/>
        <w:rFonts w:cstheme="minorHAnsi"/>
      </w:rPr>
      <w:instrText xml:space="preserve">PAGE  </w:instrText>
    </w:r>
    <w:r w:rsidRPr="00953073">
      <w:rPr>
        <w:rStyle w:val="PageNumber"/>
        <w:rFonts w:cstheme="minorHAnsi"/>
      </w:rPr>
      <w:fldChar w:fldCharType="separate"/>
    </w:r>
    <w:r w:rsidR="006D0B1D">
      <w:rPr>
        <w:rStyle w:val="PageNumber"/>
        <w:rFonts w:cstheme="minorHAnsi"/>
        <w:noProof/>
      </w:rPr>
      <w:t>3</w:t>
    </w:r>
    <w:r w:rsidRPr="00953073">
      <w:rPr>
        <w:rStyle w:val="PageNumber"/>
        <w:rFonts w:cstheme="minorHAnsi"/>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9D" w:rsidRPr="00953073" w:rsidRDefault="00D0269D" w:rsidP="000B41D8">
    <w:pPr>
      <w:pStyle w:val="Footer"/>
      <w:framePr w:wrap="around" w:vAnchor="text" w:hAnchor="margin" w:xAlign="right" w:y="1"/>
      <w:rPr>
        <w:rStyle w:val="PageNumber"/>
        <w:rFonts w:cstheme="minorHAnsi"/>
      </w:rPr>
    </w:pPr>
    <w:r w:rsidRPr="00953073">
      <w:rPr>
        <w:rStyle w:val="PageNumber"/>
        <w:rFonts w:cstheme="minorHAnsi"/>
      </w:rPr>
      <w:fldChar w:fldCharType="begin"/>
    </w:r>
    <w:r w:rsidRPr="00953073">
      <w:rPr>
        <w:rStyle w:val="PageNumber"/>
        <w:rFonts w:cstheme="minorHAnsi"/>
      </w:rPr>
      <w:instrText xml:space="preserve">PAGE  </w:instrText>
    </w:r>
    <w:r w:rsidRPr="00953073">
      <w:rPr>
        <w:rStyle w:val="PageNumber"/>
        <w:rFonts w:cstheme="minorHAnsi"/>
      </w:rPr>
      <w:fldChar w:fldCharType="separate"/>
    </w:r>
    <w:r w:rsidR="00381CF1">
      <w:rPr>
        <w:rStyle w:val="PageNumber"/>
        <w:rFonts w:cstheme="minorHAnsi"/>
        <w:noProof/>
      </w:rPr>
      <w:t>22</w:t>
    </w:r>
    <w:r w:rsidRPr="00953073">
      <w:rPr>
        <w:rStyle w:val="PageNumber"/>
        <w:rFonts w:cstheme="minorHAnsi"/>
      </w:rPr>
      <w:fldChar w:fldCharType="end"/>
    </w:r>
  </w:p>
  <w:p w:rsidR="00D0269D" w:rsidRDefault="00D0269D" w:rsidP="000B41D8">
    <w:pPr>
      <w:pStyle w:val="Footer"/>
      <w:framePr w:wrap="around" w:vAnchor="text" w:hAnchor="page" w:x="8979" w:y="402"/>
      <w:ind w:right="360"/>
      <w:rPr>
        <w:rStyle w:val="PageNumber"/>
      </w:rPr>
    </w:pPr>
  </w:p>
  <w:p w:rsidR="00D0269D" w:rsidRDefault="00D0269D" w:rsidP="000B41D8">
    <w:pPr>
      <w:pStyle w:val="Footer"/>
      <w:ind w:right="360"/>
      <w:rPr>
        <w:rFonts w:cstheme="minorHAnsi"/>
      </w:rPr>
    </w:pPr>
  </w:p>
  <w:p w:rsidR="00D0269D" w:rsidRPr="00953073" w:rsidRDefault="00D0269D" w:rsidP="000B41D8">
    <w:pPr>
      <w:pStyle w:val="Footer"/>
      <w:ind w:right="360"/>
      <w:rPr>
        <w:rFonts w:cstheme="minorHAnsi"/>
      </w:rPr>
    </w:pPr>
    <w:r w:rsidRPr="00953073">
      <w:rPr>
        <w:rFonts w:cstheme="minorHAnsi"/>
      </w:rPr>
      <w:t xml:space="preserve">ANCP Manual </w:t>
    </w:r>
    <w:r>
      <w:rPr>
        <w:rFonts w:cstheme="minorHAnsi"/>
      </w:rPr>
      <w:t>(May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9EE" w:rsidRDefault="00F359EE" w:rsidP="00FC57E4">
      <w:r>
        <w:separator/>
      </w:r>
    </w:p>
  </w:footnote>
  <w:footnote w:type="continuationSeparator" w:id="0">
    <w:p w:rsidR="00F359EE" w:rsidRDefault="00F359EE" w:rsidP="00FC57E4">
      <w:r>
        <w:continuationSeparator/>
      </w:r>
    </w:p>
  </w:footnote>
  <w:footnote w:id="1">
    <w:p w:rsidR="00D0269D" w:rsidRPr="00F259BD" w:rsidRDefault="00D0269D" w:rsidP="00FC57E4">
      <w:pPr>
        <w:pStyle w:val="FootnoteText"/>
      </w:pPr>
      <w:r>
        <w:rPr>
          <w:rStyle w:val="FootnoteReference"/>
        </w:rPr>
        <w:footnoteRef/>
      </w:r>
      <w:r>
        <w:t xml:space="preserve"> </w:t>
      </w:r>
      <w:hyperlink r:id="rId1" w:history="1">
        <w:r w:rsidRPr="00F259BD">
          <w:rPr>
            <w:rStyle w:val="Hyperlink"/>
          </w:rPr>
          <w:t>http://www.acfid.asn.au/code-of-conduct/code-of-conduct</w:t>
        </w:r>
      </w:hyperlink>
      <w:r w:rsidRPr="00F259BD">
        <w:t xml:space="preserve"> </w:t>
      </w:r>
    </w:p>
  </w:footnote>
  <w:footnote w:id="2">
    <w:p w:rsidR="00D0269D" w:rsidRDefault="00D0269D" w:rsidP="00FC57E4">
      <w:pPr>
        <w:pStyle w:val="FootnoteText"/>
      </w:pPr>
      <w:r w:rsidRPr="00F259BD">
        <w:rPr>
          <w:rStyle w:val="FootnoteReference"/>
        </w:rPr>
        <w:footnoteRef/>
      </w:r>
      <w:r>
        <w:t xml:space="preserve"> </w:t>
      </w:r>
      <w:hyperlink r:id="rId2" w:history="1">
        <w:r w:rsidR="00F646B2" w:rsidRPr="003D5FD7">
          <w:rPr>
            <w:rStyle w:val="Hyperlink"/>
          </w:rPr>
          <w:t>https://ancp.smartygrants.com.au/Acc2014</w:t>
        </w:r>
      </w:hyperlink>
      <w:r w:rsidR="00F646B2">
        <w:t xml:space="preserve"> </w:t>
      </w:r>
    </w:p>
  </w:footnote>
  <w:footnote w:id="3">
    <w:p w:rsidR="00D0269D" w:rsidRDefault="00D0269D" w:rsidP="00FC57E4">
      <w:pPr>
        <w:pStyle w:val="FootnoteText"/>
      </w:pPr>
      <w:r>
        <w:rPr>
          <w:rStyle w:val="FootnoteReference"/>
        </w:rPr>
        <w:footnoteRef/>
      </w:r>
      <w:r>
        <w:t xml:space="preserve"> </w:t>
      </w:r>
      <w:hyperlink r:id="rId3" w:history="1">
        <w:r w:rsidRPr="005D33EF">
          <w:rPr>
            <w:rStyle w:val="Hyperlink"/>
          </w:rPr>
          <w:t>http://aid.dfat.gov.au/ngos/pages/accreditation.aspx</w:t>
        </w:r>
      </w:hyperlink>
      <w:r>
        <w:t xml:space="preserve"> </w:t>
      </w:r>
    </w:p>
  </w:footnote>
  <w:footnote w:id="4">
    <w:p w:rsidR="00D0269D" w:rsidRPr="00F259BD" w:rsidRDefault="00D0269D" w:rsidP="00FC57E4">
      <w:pPr>
        <w:pStyle w:val="FootnoteText"/>
      </w:pPr>
      <w:r w:rsidRPr="00F259BD">
        <w:rPr>
          <w:rStyle w:val="FootnoteReference"/>
        </w:rPr>
        <w:footnoteRef/>
      </w:r>
      <w:r w:rsidRPr="00F259BD">
        <w:t xml:space="preserve"> </w:t>
      </w:r>
      <w:hyperlink r:id="rId4" w:history="1">
        <w:r w:rsidRPr="00F259BD">
          <w:rPr>
            <w:rStyle w:val="Hyperlink"/>
          </w:rPr>
          <w:t>http://aid.dfat.gov.au/Publications/Documents/fam-plan-principles.pdf</w:t>
        </w:r>
      </w:hyperlink>
      <w:r w:rsidRPr="00F259BD">
        <w:t xml:space="preserve"> </w:t>
      </w:r>
    </w:p>
  </w:footnote>
  <w:footnote w:id="5">
    <w:p w:rsidR="00D0269D" w:rsidRDefault="00D0269D" w:rsidP="00FC57E4">
      <w:pPr>
        <w:pStyle w:val="FootnoteText"/>
      </w:pPr>
      <w:r>
        <w:rPr>
          <w:rStyle w:val="FootnoteReference"/>
        </w:rPr>
        <w:footnoteRef/>
      </w:r>
      <w:r>
        <w:t xml:space="preserve"> </w:t>
      </w:r>
      <w:hyperlink r:id="rId5" w:history="1">
        <w:r w:rsidRPr="00EE1E30">
          <w:rPr>
            <w:rStyle w:val="Hyperlink"/>
          </w:rPr>
          <w:t>http://aid.dfat.gov.au/Publications/Documents/fam-plan-principles.pdf</w:t>
        </w:r>
      </w:hyperlink>
      <w:r>
        <w:t xml:space="preserve"> </w:t>
      </w:r>
    </w:p>
  </w:footnote>
  <w:footnote w:id="6">
    <w:p w:rsidR="00D0269D" w:rsidRDefault="00D0269D" w:rsidP="00FC57E4">
      <w:pPr>
        <w:pStyle w:val="FootnoteText"/>
      </w:pPr>
      <w:r>
        <w:rPr>
          <w:rStyle w:val="FootnoteReference"/>
        </w:rPr>
        <w:footnoteRef/>
      </w:r>
      <w:r>
        <w:t xml:space="preserve"> </w:t>
      </w:r>
      <w:hyperlink r:id="rId6" w:history="1">
        <w:r w:rsidRPr="00EE1E30">
          <w:rPr>
            <w:rStyle w:val="Hyperlink"/>
          </w:rPr>
          <w:t>http://aid.dfat.gov.au/Publications/Pages/8131_1629_9578_8310_297.aspx</w:t>
        </w:r>
      </w:hyperlink>
      <w:r>
        <w:t xml:space="preserve"> </w:t>
      </w:r>
    </w:p>
  </w:footnote>
  <w:footnote w:id="7">
    <w:p w:rsidR="00D0269D" w:rsidRDefault="00D0269D" w:rsidP="00FC57E4">
      <w:pPr>
        <w:pStyle w:val="FootnoteText"/>
      </w:pPr>
      <w:r w:rsidRPr="00F259BD">
        <w:rPr>
          <w:rStyle w:val="FootnoteReference"/>
        </w:rPr>
        <w:footnoteRef/>
      </w:r>
      <w:r w:rsidRPr="00F259BD">
        <w:t xml:space="preserve"> </w:t>
      </w:r>
      <w:hyperlink r:id="rId7" w:history="1">
        <w:r w:rsidRPr="00F259BD">
          <w:rPr>
            <w:rStyle w:val="Hyperlink"/>
          </w:rPr>
          <w:t>http://www.environment.gov.au/topics/about-us/legislation/environment-protection-and-biodiversity-conservation-act-1999</w:t>
        </w:r>
      </w:hyperlink>
      <w:r>
        <w:t xml:space="preserve"> </w:t>
      </w:r>
    </w:p>
  </w:footnote>
  <w:footnote w:id="8">
    <w:p w:rsidR="00D0269D" w:rsidRPr="00F259BD" w:rsidRDefault="00D0269D" w:rsidP="00FC57E4">
      <w:pPr>
        <w:pStyle w:val="FootnoteText"/>
      </w:pPr>
      <w:r w:rsidRPr="00F259BD">
        <w:rPr>
          <w:rStyle w:val="FootnoteReference"/>
        </w:rPr>
        <w:footnoteRef/>
      </w:r>
      <w:r w:rsidRPr="00F259BD">
        <w:t xml:space="preserve"> </w:t>
      </w:r>
      <w:hyperlink r:id="rId8" w:history="1">
        <w:r w:rsidRPr="00F259BD">
          <w:rPr>
            <w:rStyle w:val="Hyperlink"/>
          </w:rPr>
          <w:t>http://aid.dfat.gov.au/Publications/Pages/2297_1393_1917_9648_6600.aspx</w:t>
        </w:r>
      </w:hyperlink>
      <w:r w:rsidRPr="00F259BD">
        <w:t xml:space="preserve"> </w:t>
      </w:r>
    </w:p>
  </w:footnote>
  <w:footnote w:id="9">
    <w:p w:rsidR="00D0269D" w:rsidRPr="00F259BD" w:rsidRDefault="00D0269D" w:rsidP="00FC57E4">
      <w:pPr>
        <w:pStyle w:val="FootnoteText"/>
        <w:rPr>
          <w:rStyle w:val="Hyperlink"/>
          <w:lang w:val="en-US"/>
        </w:rPr>
      </w:pPr>
      <w:r>
        <w:rPr>
          <w:rStyle w:val="FootnoteReference"/>
        </w:rPr>
        <w:footnoteRef/>
      </w:r>
      <w:r>
        <w:t xml:space="preserve"> </w:t>
      </w:r>
      <w:hyperlink r:id="rId9" w:history="1">
        <w:r w:rsidRPr="00F259BD">
          <w:rPr>
            <w:rStyle w:val="Hyperlink"/>
            <w:lang w:val="en-US"/>
          </w:rPr>
          <w:t>http://smartraveller.gov.au/zw-cgi/view/Advice/Indonesia</w:t>
        </w:r>
      </w:hyperlink>
      <w:r w:rsidRPr="00F259BD">
        <w:rPr>
          <w:rStyle w:val="Hyperlink"/>
          <w:lang w:val="en-US"/>
        </w:rPr>
        <w:t xml:space="preserve"> </w:t>
      </w:r>
    </w:p>
  </w:footnote>
  <w:footnote w:id="10">
    <w:p w:rsidR="00D0269D" w:rsidRDefault="00D0269D" w:rsidP="00FC57E4">
      <w:pPr>
        <w:pStyle w:val="FootnoteText"/>
      </w:pPr>
      <w:r>
        <w:rPr>
          <w:rStyle w:val="FootnoteReference"/>
        </w:rPr>
        <w:footnoteRef/>
      </w:r>
      <w:hyperlink r:id="rId10" w:history="1">
        <w:r w:rsidRPr="00550ACB">
          <w:rPr>
            <w:rStyle w:val="Hyperlink"/>
            <w:lang w:val="en-US"/>
          </w:rPr>
          <w:t>http://www.ag.gov.au/CrimeAndCorruption/AntiLaunderingCounterTerrorismFinancing/Documents/Safeguardingyourorganisationagainstterrorismfinancing-booklet.pdf</w:t>
        </w:r>
      </w:hyperlink>
    </w:p>
  </w:footnote>
  <w:footnote w:id="11">
    <w:p w:rsidR="00D0269D" w:rsidRPr="00F259BD" w:rsidRDefault="00D0269D" w:rsidP="00FC57E4">
      <w:pPr>
        <w:pStyle w:val="FootnoteText"/>
      </w:pPr>
      <w:r w:rsidRPr="00F259BD">
        <w:rPr>
          <w:rStyle w:val="FootnoteReference"/>
        </w:rPr>
        <w:footnoteRef/>
      </w:r>
      <w:r w:rsidRPr="00F259BD">
        <w:t xml:space="preserve"> </w:t>
      </w:r>
      <w:hyperlink r:id="rId11" w:history="1">
        <w:r w:rsidRPr="00F259BD">
          <w:rPr>
            <w:rStyle w:val="Hyperlink"/>
          </w:rPr>
          <w:t>http://aid.dfat.gov.au/Publications/Pages/rde-worksheet-explanatory-notes.aspx</w:t>
        </w:r>
      </w:hyperlink>
      <w:r w:rsidRPr="00F259BD">
        <w:t xml:space="preserve"> </w:t>
      </w:r>
    </w:p>
  </w:footnote>
  <w:footnote w:id="12">
    <w:p w:rsidR="00D0269D" w:rsidRDefault="00D0269D">
      <w:pPr>
        <w:pStyle w:val="FootnoteText"/>
      </w:pPr>
      <w:r>
        <w:rPr>
          <w:rStyle w:val="FootnoteReference"/>
        </w:rPr>
        <w:footnoteRef/>
      </w:r>
      <w:r>
        <w:t xml:space="preserve"> </w:t>
      </w:r>
      <w:hyperlink r:id="rId12" w:history="1">
        <w:r w:rsidRPr="00035278">
          <w:rPr>
            <w:rStyle w:val="Hyperlink"/>
          </w:rPr>
          <w:t>http://aid.dfat.gov.au/Publications/Pages/child-protection-policy.aspx</w:t>
        </w:r>
      </w:hyperlink>
      <w:r>
        <w:t xml:space="preserve"> </w:t>
      </w:r>
    </w:p>
  </w:footnote>
  <w:footnote w:id="13">
    <w:p w:rsidR="00D0269D" w:rsidRDefault="00D0269D" w:rsidP="002800F6">
      <w:pPr>
        <w:pStyle w:val="FootnoteText"/>
      </w:pPr>
      <w:r>
        <w:rPr>
          <w:rStyle w:val="FootnoteReference"/>
        </w:rPr>
        <w:footnoteRef/>
      </w:r>
      <w:r>
        <w:t xml:space="preserve"> </w:t>
      </w:r>
      <w:hyperlink r:id="rId13" w:history="1">
        <w:r w:rsidRPr="00550ACB">
          <w:rPr>
            <w:rStyle w:val="Hyperlink"/>
          </w:rPr>
          <w:t>http://www.environment.gov.au/topics/about-us/legislation/environment-protection-and-biodiversity-conservation-act-1999</w:t>
        </w:r>
      </w:hyperlink>
      <w:r>
        <w:t xml:space="preserve"> </w:t>
      </w:r>
    </w:p>
  </w:footnote>
  <w:footnote w:id="14">
    <w:p w:rsidR="00D0269D" w:rsidRDefault="00D0269D" w:rsidP="002800F6">
      <w:pPr>
        <w:pStyle w:val="FootnoteText"/>
      </w:pPr>
      <w:r>
        <w:rPr>
          <w:rStyle w:val="FootnoteReference"/>
        </w:rPr>
        <w:footnoteRef/>
      </w:r>
      <w:r>
        <w:t xml:space="preserve"> </w:t>
      </w:r>
      <w:r w:rsidRPr="000E5796">
        <w:t>http://aid.dfat.gov.au/aidissues/Documents/thematic-strategies/gender-equality-strategy.pdf</w:t>
      </w:r>
    </w:p>
  </w:footnote>
  <w:footnote w:id="15">
    <w:p w:rsidR="00D0269D" w:rsidRDefault="00D0269D" w:rsidP="002800F6">
      <w:pPr>
        <w:pStyle w:val="FootnoteText"/>
      </w:pPr>
      <w:r>
        <w:rPr>
          <w:rStyle w:val="FootnoteReference"/>
        </w:rPr>
        <w:footnoteRef/>
      </w:r>
      <w:r>
        <w:t xml:space="preserve"> </w:t>
      </w:r>
      <w:hyperlink r:id="rId14" w:history="1">
        <w:r w:rsidRPr="00550ACB">
          <w:rPr>
            <w:rStyle w:val="Hyperlink"/>
          </w:rPr>
          <w:t>http://aid.dfat.gov.au/Publications/Pages/2297_1393_1917_9648_6600.aspx</w:t>
        </w:r>
      </w:hyperlink>
      <w:r>
        <w:t xml:space="preserve"> </w:t>
      </w:r>
    </w:p>
  </w:footnote>
  <w:footnote w:id="16">
    <w:p w:rsidR="00D0269D" w:rsidRDefault="00D0269D" w:rsidP="002800F6">
      <w:pPr>
        <w:pStyle w:val="FootnoteText"/>
      </w:pPr>
      <w:r w:rsidRPr="00F259BD">
        <w:rPr>
          <w:rStyle w:val="FootnoteReference"/>
        </w:rPr>
        <w:footnoteRef/>
      </w:r>
      <w:r w:rsidRPr="00F259BD">
        <w:t xml:space="preserve"> </w:t>
      </w:r>
      <w:hyperlink r:id="rId15" w:history="1">
        <w:r w:rsidRPr="00F259BD">
          <w:rPr>
            <w:rStyle w:val="Hyperlink"/>
          </w:rPr>
          <w:t>http://www.environment.gov.au/topics/about-us/legislation/environment-protection-and-biodiversity-conservation-act-1999</w:t>
        </w:r>
      </w:hyperlink>
      <w:r>
        <w:t xml:space="preserve"> </w:t>
      </w:r>
    </w:p>
  </w:footnote>
  <w:footnote w:id="17">
    <w:p w:rsidR="00D0269D" w:rsidRDefault="00D0269D" w:rsidP="002800F6">
      <w:pPr>
        <w:pStyle w:val="FootnoteText"/>
      </w:pPr>
      <w:r>
        <w:rPr>
          <w:rStyle w:val="FootnoteReference"/>
        </w:rPr>
        <w:footnoteRef/>
      </w:r>
      <w:r>
        <w:t xml:space="preserve"> </w:t>
      </w:r>
      <w:hyperlink r:id="rId16" w:history="1">
        <w:r w:rsidRPr="00EE1E30">
          <w:rPr>
            <w:rStyle w:val="Hyperlink"/>
          </w:rPr>
          <w:t>http://aid.dfat.gov.au/Publications/Documents/fam-plan-principles.pdf</w:t>
        </w:r>
      </w:hyperlink>
      <w:r>
        <w:t xml:space="preserve"> </w:t>
      </w:r>
    </w:p>
  </w:footnote>
  <w:footnote w:id="18">
    <w:p w:rsidR="00D0269D" w:rsidRDefault="00D0269D" w:rsidP="002800F6">
      <w:pPr>
        <w:pStyle w:val="FootnoteText"/>
      </w:pPr>
      <w:r>
        <w:rPr>
          <w:rStyle w:val="FootnoteReference"/>
        </w:rPr>
        <w:footnoteRef/>
      </w:r>
      <w:r>
        <w:t xml:space="preserve"> </w:t>
      </w:r>
      <w:hyperlink r:id="rId17" w:history="1">
        <w:r w:rsidRPr="00EE1E30">
          <w:rPr>
            <w:rStyle w:val="Hyperlink"/>
          </w:rPr>
          <w:t>http://aid.dfat.gov.au/Publications/Pages/child-protection-policy.aspx</w:t>
        </w:r>
      </w:hyperlink>
      <w:r>
        <w:t xml:space="preserve"> </w:t>
      </w:r>
    </w:p>
  </w:footnote>
  <w:footnote w:id="19">
    <w:p w:rsidR="00D0269D" w:rsidRDefault="00D0269D" w:rsidP="002800F6">
      <w:pPr>
        <w:pStyle w:val="FootnoteText"/>
      </w:pPr>
      <w:r>
        <w:rPr>
          <w:rStyle w:val="FootnoteReference"/>
        </w:rPr>
        <w:footnoteRef/>
      </w:r>
      <w:hyperlink r:id="rId18" w:history="1">
        <w:r w:rsidRPr="00550ACB">
          <w:rPr>
            <w:rStyle w:val="Hyperlink"/>
            <w:lang w:val="en-US"/>
          </w:rPr>
          <w:t>http://www.ag.gov.au/CrimeAndCorruption/AntiLaunderingCounterTerrorismFinancing/Documents/Safeguardingyourorganisationagainstterrorismfinancing-booklet.pdf</w:t>
        </w:r>
      </w:hyperlink>
    </w:p>
  </w:footnote>
  <w:footnote w:id="20">
    <w:p w:rsidR="00D0269D" w:rsidRDefault="00D0269D" w:rsidP="002800F6">
      <w:pPr>
        <w:pStyle w:val="FootnoteText"/>
      </w:pPr>
      <w:r>
        <w:rPr>
          <w:rStyle w:val="FootnoteReference"/>
        </w:rPr>
        <w:footnoteRef/>
      </w:r>
      <w:r>
        <w:t xml:space="preserve"> </w:t>
      </w:r>
      <w:hyperlink r:id="rId19" w:history="1">
        <w:r w:rsidRPr="00EE1E30">
          <w:rPr>
            <w:rStyle w:val="Hyperlink"/>
          </w:rPr>
          <w:t>http://aid.dfat.gov.au/Publications/Pages/8131_1629_9578_8310_297.aspx</w:t>
        </w:r>
      </w:hyperlink>
      <w:r>
        <w:t xml:space="preserve"> </w:t>
      </w:r>
    </w:p>
  </w:footnote>
  <w:footnote w:id="21">
    <w:p w:rsidR="00D0269D" w:rsidRDefault="00D0269D" w:rsidP="002800F6">
      <w:pPr>
        <w:pStyle w:val="FootnoteText"/>
      </w:pPr>
      <w:r>
        <w:rPr>
          <w:rStyle w:val="FootnoteReference"/>
        </w:rPr>
        <w:footnoteRef/>
      </w:r>
      <w:r>
        <w:t xml:space="preserve"> </w:t>
      </w:r>
      <w:hyperlink r:id="rId20" w:history="1">
        <w:r w:rsidRPr="00EE1E30">
          <w:rPr>
            <w:rStyle w:val="Hyperlink"/>
          </w:rPr>
          <w:t>http://optimizemnh.org/</w:t>
        </w:r>
      </w:hyperlink>
      <w:r>
        <w:t xml:space="preserve"> </w:t>
      </w:r>
    </w:p>
  </w:footnote>
  <w:footnote w:id="22">
    <w:p w:rsidR="00D0269D" w:rsidRPr="00F259BD" w:rsidRDefault="00D0269D" w:rsidP="002800F6">
      <w:pPr>
        <w:pStyle w:val="FootnoteText"/>
      </w:pPr>
      <w:r>
        <w:rPr>
          <w:rStyle w:val="FootnoteReference"/>
        </w:rPr>
        <w:footnoteRef/>
      </w:r>
      <w:r>
        <w:t xml:space="preserve"> </w:t>
      </w:r>
      <w:hyperlink r:id="rId21" w:history="1">
        <w:r w:rsidRPr="00F259BD">
          <w:rPr>
            <w:rStyle w:val="Hyperlink"/>
          </w:rPr>
          <w:t>http://www.acfid.asn.au/code-of-conduct/code-of-conduct</w:t>
        </w:r>
      </w:hyperlink>
      <w:r w:rsidRPr="00F259BD">
        <w:t xml:space="preserve"> </w:t>
      </w:r>
    </w:p>
  </w:footnote>
  <w:footnote w:id="23">
    <w:p w:rsidR="00D0269D" w:rsidRDefault="00D0269D" w:rsidP="002800F6">
      <w:pPr>
        <w:pStyle w:val="FootnoteText"/>
      </w:pPr>
      <w:r>
        <w:rPr>
          <w:rStyle w:val="FootnoteReference"/>
        </w:rPr>
        <w:footnoteRef/>
      </w:r>
      <w:r>
        <w:t xml:space="preserve"> </w:t>
      </w:r>
      <w:hyperlink r:id="rId22" w:history="1">
        <w:r w:rsidRPr="004223FD">
          <w:rPr>
            <w:rStyle w:val="Hyperlink"/>
          </w:rPr>
          <w:t>http://www.DFAT.gov.au/Publications/Documents/ethical-photography-guidelines.pdf</w:t>
        </w:r>
      </w:hyperlink>
      <w:r w:rsidRPr="004223FD">
        <w:rPr>
          <w:color w:val="000000"/>
        </w:rPr>
        <w:t>.</w:t>
      </w:r>
      <w:r>
        <w:rPr>
          <w:color w:val="000000"/>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D7633"/>
    <w:multiLevelType w:val="hybridMultilevel"/>
    <w:tmpl w:val="C67AB7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6882DB9"/>
    <w:multiLevelType w:val="hybridMultilevel"/>
    <w:tmpl w:val="B6E4C9EE"/>
    <w:lvl w:ilvl="0" w:tplc="0C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8A5546E"/>
    <w:multiLevelType w:val="hybridMultilevel"/>
    <w:tmpl w:val="7FF45B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8EA2397"/>
    <w:multiLevelType w:val="hybridMultilevel"/>
    <w:tmpl w:val="32B22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93D08C2"/>
    <w:multiLevelType w:val="hybridMultilevel"/>
    <w:tmpl w:val="6EDE99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9C17160"/>
    <w:multiLevelType w:val="hybridMultilevel"/>
    <w:tmpl w:val="6248EBBC"/>
    <w:lvl w:ilvl="0" w:tplc="58A05BC6">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nsid w:val="105419A8"/>
    <w:multiLevelType w:val="hybridMultilevel"/>
    <w:tmpl w:val="CE2CF684"/>
    <w:lvl w:ilvl="0" w:tplc="0C090001">
      <w:start w:val="1"/>
      <w:numFmt w:val="bullet"/>
      <w:lvlText w:val=""/>
      <w:lvlJc w:val="left"/>
      <w:pPr>
        <w:tabs>
          <w:tab w:val="num" w:pos="720"/>
        </w:tabs>
        <w:ind w:left="720" w:hanging="360"/>
      </w:pPr>
      <w:rPr>
        <w:rFonts w:ascii="Symbol" w:hAnsi="Symbol" w:hint="default"/>
      </w:rPr>
    </w:lvl>
    <w:lvl w:ilvl="1" w:tplc="87E4A4AC">
      <w:start w:val="3"/>
      <w:numFmt w:val="bullet"/>
      <w:lvlText w:val="-"/>
      <w:lvlJc w:val="left"/>
      <w:pPr>
        <w:tabs>
          <w:tab w:val="num" w:pos="1800"/>
        </w:tabs>
        <w:ind w:left="1800" w:hanging="72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19362F5"/>
    <w:multiLevelType w:val="hybridMultilevel"/>
    <w:tmpl w:val="793C9156"/>
    <w:lvl w:ilvl="0" w:tplc="354E4EAA">
      <w:start w:val="5"/>
      <w:numFmt w:val="decimal"/>
      <w:pStyle w:val="dot"/>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4EC575A"/>
    <w:multiLevelType w:val="hybridMultilevel"/>
    <w:tmpl w:val="E5D021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15604677"/>
    <w:multiLevelType w:val="hybridMultilevel"/>
    <w:tmpl w:val="E300107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nsid w:val="184D6BA7"/>
    <w:multiLevelType w:val="hybridMultilevel"/>
    <w:tmpl w:val="868AE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8FD6715"/>
    <w:multiLevelType w:val="hybridMultilevel"/>
    <w:tmpl w:val="DA466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B3319F"/>
    <w:multiLevelType w:val="hybridMultilevel"/>
    <w:tmpl w:val="A7EEC8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2126744E"/>
    <w:multiLevelType w:val="hybridMultilevel"/>
    <w:tmpl w:val="6DCA4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2206446"/>
    <w:multiLevelType w:val="hybridMultilevel"/>
    <w:tmpl w:val="56F44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4760AA"/>
    <w:multiLevelType w:val="hybridMultilevel"/>
    <w:tmpl w:val="3F900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ACA352C"/>
    <w:multiLevelType w:val="hybridMultilevel"/>
    <w:tmpl w:val="0BE223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F127BA1"/>
    <w:multiLevelType w:val="hybridMultilevel"/>
    <w:tmpl w:val="2892C7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309E5962"/>
    <w:multiLevelType w:val="multilevel"/>
    <w:tmpl w:val="999EF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32D97842"/>
    <w:multiLevelType w:val="hybridMultilevel"/>
    <w:tmpl w:val="BAE2ED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36BB547F"/>
    <w:multiLevelType w:val="hybridMultilevel"/>
    <w:tmpl w:val="F07AFDA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nsid w:val="37016AA4"/>
    <w:multiLevelType w:val="hybridMultilevel"/>
    <w:tmpl w:val="A5D0BC70"/>
    <w:lvl w:ilvl="0" w:tplc="9C4A518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3A3F541E"/>
    <w:multiLevelType w:val="hybridMultilevel"/>
    <w:tmpl w:val="B9324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A6E4B74"/>
    <w:multiLevelType w:val="hybridMultilevel"/>
    <w:tmpl w:val="F20E91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3E0170E0"/>
    <w:multiLevelType w:val="hybridMultilevel"/>
    <w:tmpl w:val="1A7666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3F3048F5"/>
    <w:multiLevelType w:val="hybridMultilevel"/>
    <w:tmpl w:val="465A48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45FD4500"/>
    <w:multiLevelType w:val="hybridMultilevel"/>
    <w:tmpl w:val="9F282D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4CBD3DC8"/>
    <w:multiLevelType w:val="hybridMultilevel"/>
    <w:tmpl w:val="EE249548"/>
    <w:lvl w:ilvl="0" w:tplc="04090001">
      <w:start w:val="1"/>
      <w:numFmt w:val="bullet"/>
      <w:lvlText w:val=""/>
      <w:lvlJc w:val="left"/>
      <w:pPr>
        <w:tabs>
          <w:tab w:val="num" w:pos="720"/>
        </w:tabs>
        <w:ind w:left="720" w:hanging="360"/>
      </w:pPr>
      <w:rPr>
        <w:rFonts w:ascii="Symbol" w:hAnsi="Symbol" w:hint="default"/>
      </w:rPr>
    </w:lvl>
    <w:lvl w:ilvl="1" w:tplc="87E4A4AC">
      <w:start w:val="3"/>
      <w:numFmt w:val="bullet"/>
      <w:lvlText w:val="-"/>
      <w:lvlJc w:val="left"/>
      <w:pPr>
        <w:tabs>
          <w:tab w:val="num" w:pos="1800"/>
        </w:tabs>
        <w:ind w:left="1800" w:hanging="72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D2C5A42"/>
    <w:multiLevelType w:val="hybridMultilevel"/>
    <w:tmpl w:val="B00EA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4F3F6768"/>
    <w:multiLevelType w:val="hybridMultilevel"/>
    <w:tmpl w:val="BC22D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4F90152C"/>
    <w:multiLevelType w:val="hybridMultilevel"/>
    <w:tmpl w:val="E6C0DD62"/>
    <w:lvl w:ilvl="0" w:tplc="0C090001">
      <w:start w:val="1"/>
      <w:numFmt w:val="bullet"/>
      <w:lvlText w:val=""/>
      <w:lvlJc w:val="left"/>
      <w:pPr>
        <w:ind w:left="720" w:hanging="360"/>
      </w:pPr>
      <w:rPr>
        <w:rFonts w:ascii="Symbol" w:hAnsi="Symbol" w:hint="default"/>
      </w:rPr>
    </w:lvl>
    <w:lvl w:ilvl="1" w:tplc="B4EA018C">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50DF3FB0"/>
    <w:multiLevelType w:val="hybridMultilevel"/>
    <w:tmpl w:val="1A580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532571A8"/>
    <w:multiLevelType w:val="hybridMultilevel"/>
    <w:tmpl w:val="2C5C1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54520CA3"/>
    <w:multiLevelType w:val="hybridMultilevel"/>
    <w:tmpl w:val="F07AFDA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
    <w:nsid w:val="54C72FED"/>
    <w:multiLevelType w:val="hybridMultilevel"/>
    <w:tmpl w:val="FAEA7A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58C70DDE"/>
    <w:multiLevelType w:val="hybridMultilevel"/>
    <w:tmpl w:val="7772C3DA"/>
    <w:lvl w:ilvl="0" w:tplc="0C090001">
      <w:start w:val="1"/>
      <w:numFmt w:val="bullet"/>
      <w:lvlText w:val=""/>
      <w:lvlJc w:val="left"/>
      <w:pPr>
        <w:ind w:left="720" w:hanging="360"/>
      </w:pPr>
      <w:rPr>
        <w:rFonts w:ascii="Symbol" w:hAnsi="Symbol" w:hint="default"/>
      </w:rPr>
    </w:lvl>
    <w:lvl w:ilvl="1" w:tplc="FEC430B8">
      <w:numFmt w:val="bullet"/>
      <w:lvlText w:val="•"/>
      <w:lvlJc w:val="left"/>
      <w:pPr>
        <w:ind w:left="1440" w:hanging="360"/>
      </w:pPr>
      <w:rPr>
        <w:rFonts w:ascii="Calibri" w:eastAsia="Times New Roman"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5A6468F1"/>
    <w:multiLevelType w:val="hybridMultilevel"/>
    <w:tmpl w:val="72D86924"/>
    <w:lvl w:ilvl="0" w:tplc="0C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nsid w:val="5C6F4662"/>
    <w:multiLevelType w:val="hybridMultilevel"/>
    <w:tmpl w:val="C51E9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5D0A14ED"/>
    <w:multiLevelType w:val="hybridMultilevel"/>
    <w:tmpl w:val="003A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5F0F09DB"/>
    <w:multiLevelType w:val="hybridMultilevel"/>
    <w:tmpl w:val="A85ED1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60137DB7"/>
    <w:multiLevelType w:val="hybridMultilevel"/>
    <w:tmpl w:val="2D8245F4"/>
    <w:lvl w:ilvl="0" w:tplc="91C6FBA6">
      <w:start w:val="1"/>
      <w:numFmt w:val="decimal"/>
      <w:pStyle w:val="Heading1"/>
      <w:lvlText w:val="%1."/>
      <w:lvlJc w:val="left"/>
      <w:pPr>
        <w:ind w:left="502"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nsid w:val="71A46B8D"/>
    <w:multiLevelType w:val="hybridMultilevel"/>
    <w:tmpl w:val="9CBC4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nsid w:val="728C3588"/>
    <w:multiLevelType w:val="hybridMultilevel"/>
    <w:tmpl w:val="9B5A3CF2"/>
    <w:lvl w:ilvl="0" w:tplc="0C090001">
      <w:start w:val="1"/>
      <w:numFmt w:val="bullet"/>
      <w:lvlText w:val=""/>
      <w:lvlJc w:val="left"/>
      <w:pPr>
        <w:tabs>
          <w:tab w:val="num" w:pos="720"/>
        </w:tabs>
        <w:ind w:left="720" w:hanging="360"/>
      </w:pPr>
      <w:rPr>
        <w:rFonts w:ascii="Symbol" w:hAnsi="Symbol" w:hint="default"/>
      </w:rPr>
    </w:lvl>
    <w:lvl w:ilvl="1" w:tplc="87E4A4AC">
      <w:start w:val="3"/>
      <w:numFmt w:val="bullet"/>
      <w:lvlText w:val="-"/>
      <w:lvlJc w:val="left"/>
      <w:pPr>
        <w:tabs>
          <w:tab w:val="num" w:pos="1800"/>
        </w:tabs>
        <w:ind w:left="1800" w:hanging="72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963294A"/>
    <w:multiLevelType w:val="hybridMultilevel"/>
    <w:tmpl w:val="64628DEA"/>
    <w:lvl w:ilvl="0" w:tplc="0C090001">
      <w:start w:val="1"/>
      <w:numFmt w:val="bullet"/>
      <w:lvlText w:val=""/>
      <w:lvlJc w:val="left"/>
      <w:pPr>
        <w:ind w:left="768" w:hanging="360"/>
      </w:pPr>
      <w:rPr>
        <w:rFonts w:ascii="Symbol" w:hAnsi="Symbol" w:hint="default"/>
      </w:rPr>
    </w:lvl>
    <w:lvl w:ilvl="1" w:tplc="0C090003">
      <w:start w:val="1"/>
      <w:numFmt w:val="bullet"/>
      <w:lvlText w:val="o"/>
      <w:lvlJc w:val="left"/>
      <w:pPr>
        <w:ind w:left="1488" w:hanging="360"/>
      </w:pPr>
      <w:rPr>
        <w:rFonts w:ascii="Courier New" w:hAnsi="Courier New" w:cs="Courier New" w:hint="default"/>
      </w:rPr>
    </w:lvl>
    <w:lvl w:ilvl="2" w:tplc="0C090005">
      <w:start w:val="1"/>
      <w:numFmt w:val="bullet"/>
      <w:lvlText w:val=""/>
      <w:lvlJc w:val="left"/>
      <w:pPr>
        <w:ind w:left="2208" w:hanging="360"/>
      </w:pPr>
      <w:rPr>
        <w:rFonts w:ascii="Wingdings" w:hAnsi="Wingdings" w:hint="default"/>
      </w:rPr>
    </w:lvl>
    <w:lvl w:ilvl="3" w:tplc="0C090001">
      <w:start w:val="1"/>
      <w:numFmt w:val="bullet"/>
      <w:lvlText w:val=""/>
      <w:lvlJc w:val="left"/>
      <w:pPr>
        <w:ind w:left="2928" w:hanging="360"/>
      </w:pPr>
      <w:rPr>
        <w:rFonts w:ascii="Symbol" w:hAnsi="Symbol" w:hint="default"/>
      </w:rPr>
    </w:lvl>
    <w:lvl w:ilvl="4" w:tplc="0C090003">
      <w:start w:val="1"/>
      <w:numFmt w:val="bullet"/>
      <w:lvlText w:val="o"/>
      <w:lvlJc w:val="left"/>
      <w:pPr>
        <w:ind w:left="3648" w:hanging="360"/>
      </w:pPr>
      <w:rPr>
        <w:rFonts w:ascii="Courier New" w:hAnsi="Courier New" w:cs="Courier New" w:hint="default"/>
      </w:rPr>
    </w:lvl>
    <w:lvl w:ilvl="5" w:tplc="0C090005">
      <w:start w:val="1"/>
      <w:numFmt w:val="bullet"/>
      <w:lvlText w:val=""/>
      <w:lvlJc w:val="left"/>
      <w:pPr>
        <w:ind w:left="4368" w:hanging="360"/>
      </w:pPr>
      <w:rPr>
        <w:rFonts w:ascii="Wingdings" w:hAnsi="Wingdings" w:hint="default"/>
      </w:rPr>
    </w:lvl>
    <w:lvl w:ilvl="6" w:tplc="0C090001">
      <w:start w:val="1"/>
      <w:numFmt w:val="bullet"/>
      <w:lvlText w:val=""/>
      <w:lvlJc w:val="left"/>
      <w:pPr>
        <w:ind w:left="5088" w:hanging="360"/>
      </w:pPr>
      <w:rPr>
        <w:rFonts w:ascii="Symbol" w:hAnsi="Symbol" w:hint="default"/>
      </w:rPr>
    </w:lvl>
    <w:lvl w:ilvl="7" w:tplc="0C090003">
      <w:start w:val="1"/>
      <w:numFmt w:val="bullet"/>
      <w:lvlText w:val="o"/>
      <w:lvlJc w:val="left"/>
      <w:pPr>
        <w:ind w:left="5808" w:hanging="360"/>
      </w:pPr>
      <w:rPr>
        <w:rFonts w:ascii="Courier New" w:hAnsi="Courier New" w:cs="Courier New" w:hint="default"/>
      </w:rPr>
    </w:lvl>
    <w:lvl w:ilvl="8" w:tplc="0C090005">
      <w:start w:val="1"/>
      <w:numFmt w:val="bullet"/>
      <w:lvlText w:val=""/>
      <w:lvlJc w:val="left"/>
      <w:pPr>
        <w:ind w:left="6528" w:hanging="360"/>
      </w:pPr>
      <w:rPr>
        <w:rFonts w:ascii="Wingdings" w:hAnsi="Wingdings" w:hint="default"/>
      </w:rPr>
    </w:lvl>
  </w:abstractNum>
  <w:abstractNum w:abstractNumId="44">
    <w:nsid w:val="7B3733C1"/>
    <w:multiLevelType w:val="hybridMultilevel"/>
    <w:tmpl w:val="7F5A44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nsid w:val="7C0E65B2"/>
    <w:multiLevelType w:val="hybridMultilevel"/>
    <w:tmpl w:val="48569E68"/>
    <w:lvl w:ilvl="0" w:tplc="25AC9A5A">
      <w:start w:val="1"/>
      <w:numFmt w:val="decimal"/>
      <w:lvlText w:val="%1."/>
      <w:lvlJc w:val="left"/>
      <w:pPr>
        <w:ind w:left="720" w:hanging="360"/>
      </w:pPr>
      <w:rPr>
        <w:rFonts w:hint="default"/>
        <w:b/>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nsid w:val="7FF774C0"/>
    <w:multiLevelType w:val="hybridMultilevel"/>
    <w:tmpl w:val="68AAA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3"/>
  </w:num>
  <w:num w:numId="2">
    <w:abstractNumId w:val="24"/>
  </w:num>
  <w:num w:numId="3">
    <w:abstractNumId w:val="4"/>
  </w:num>
  <w:num w:numId="4">
    <w:abstractNumId w:val="35"/>
  </w:num>
  <w:num w:numId="5">
    <w:abstractNumId w:val="0"/>
  </w:num>
  <w:num w:numId="6">
    <w:abstractNumId w:val="46"/>
  </w:num>
  <w:num w:numId="7">
    <w:abstractNumId w:val="32"/>
  </w:num>
  <w:num w:numId="8">
    <w:abstractNumId w:val="28"/>
  </w:num>
  <w:num w:numId="9">
    <w:abstractNumId w:val="45"/>
  </w:num>
  <w:num w:numId="10">
    <w:abstractNumId w:val="16"/>
  </w:num>
  <w:num w:numId="11">
    <w:abstractNumId w:val="1"/>
  </w:num>
  <w:num w:numId="12">
    <w:abstractNumId w:val="36"/>
  </w:num>
  <w:num w:numId="13">
    <w:abstractNumId w:val="7"/>
  </w:num>
  <w:num w:numId="14">
    <w:abstractNumId w:val="34"/>
  </w:num>
  <w:num w:numId="15">
    <w:abstractNumId w:val="30"/>
  </w:num>
  <w:num w:numId="16">
    <w:abstractNumId w:val="12"/>
  </w:num>
  <w:num w:numId="17">
    <w:abstractNumId w:val="19"/>
  </w:num>
  <w:num w:numId="18">
    <w:abstractNumId w:val="8"/>
  </w:num>
  <w:num w:numId="19">
    <w:abstractNumId w:val="38"/>
  </w:num>
  <w:num w:numId="20">
    <w:abstractNumId w:val="23"/>
  </w:num>
  <w:num w:numId="21">
    <w:abstractNumId w:val="15"/>
  </w:num>
  <w:num w:numId="22">
    <w:abstractNumId w:val="44"/>
  </w:num>
  <w:num w:numId="23">
    <w:abstractNumId w:val="37"/>
  </w:num>
  <w:num w:numId="24">
    <w:abstractNumId w:val="3"/>
  </w:num>
  <w:num w:numId="25">
    <w:abstractNumId w:val="25"/>
  </w:num>
  <w:num w:numId="26">
    <w:abstractNumId w:val="31"/>
  </w:num>
  <w:num w:numId="27">
    <w:abstractNumId w:val="27"/>
  </w:num>
  <w:num w:numId="28">
    <w:abstractNumId w:val="18"/>
  </w:num>
  <w:num w:numId="29">
    <w:abstractNumId w:val="13"/>
  </w:num>
  <w:num w:numId="30">
    <w:abstractNumId w:val="41"/>
  </w:num>
  <w:num w:numId="31">
    <w:abstractNumId w:val="10"/>
  </w:num>
  <w:num w:numId="32">
    <w:abstractNumId w:val="29"/>
  </w:num>
  <w:num w:numId="33">
    <w:abstractNumId w:val="22"/>
  </w:num>
  <w:num w:numId="34">
    <w:abstractNumId w:val="26"/>
  </w:num>
  <w:num w:numId="35">
    <w:abstractNumId w:val="39"/>
  </w:num>
  <w:num w:numId="36">
    <w:abstractNumId w:val="42"/>
  </w:num>
  <w:num w:numId="37">
    <w:abstractNumId w:val="6"/>
  </w:num>
  <w:num w:numId="38">
    <w:abstractNumId w:val="21"/>
  </w:num>
  <w:num w:numId="39">
    <w:abstractNumId w:val="17"/>
  </w:num>
  <w:num w:numId="40">
    <w:abstractNumId w:val="40"/>
  </w:num>
  <w:num w:numId="41">
    <w:abstractNumId w:val="40"/>
    <w:lvlOverride w:ilvl="0">
      <w:startOverride w:val="1"/>
    </w:lvlOverride>
  </w:num>
  <w:num w:numId="42">
    <w:abstractNumId w:val="11"/>
  </w:num>
  <w:num w:numId="43">
    <w:abstractNumId w:val="14"/>
  </w:num>
  <w:num w:numId="44">
    <w:abstractNumId w:val="2"/>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2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readOnly" w:enforcement="1" w:cryptProviderType="rsaFull" w:cryptAlgorithmClass="hash" w:cryptAlgorithmType="typeAny" w:cryptAlgorithmSid="4" w:cryptSpinCount="100000" w:hash="JdAMWRfD/ekShDQLDeoyxAZyekc=" w:salt="88qAgEoZYplCWZxdReY7QA=="/>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7E4"/>
    <w:rsid w:val="00003212"/>
    <w:rsid w:val="000149C1"/>
    <w:rsid w:val="0006579C"/>
    <w:rsid w:val="00067C6C"/>
    <w:rsid w:val="00075DBA"/>
    <w:rsid w:val="0008273C"/>
    <w:rsid w:val="000B41D8"/>
    <w:rsid w:val="000C3AAA"/>
    <w:rsid w:val="000F6078"/>
    <w:rsid w:val="001167D4"/>
    <w:rsid w:val="001274D9"/>
    <w:rsid w:val="00132EFB"/>
    <w:rsid w:val="001736FA"/>
    <w:rsid w:val="00193A9A"/>
    <w:rsid w:val="001A7824"/>
    <w:rsid w:val="001C4E71"/>
    <w:rsid w:val="001D49E8"/>
    <w:rsid w:val="00207409"/>
    <w:rsid w:val="00230171"/>
    <w:rsid w:val="00257171"/>
    <w:rsid w:val="002800F6"/>
    <w:rsid w:val="00283DF0"/>
    <w:rsid w:val="002870D9"/>
    <w:rsid w:val="002D60B1"/>
    <w:rsid w:val="002E50DF"/>
    <w:rsid w:val="002E5696"/>
    <w:rsid w:val="00311A18"/>
    <w:rsid w:val="00351359"/>
    <w:rsid w:val="00352BB0"/>
    <w:rsid w:val="00381CF1"/>
    <w:rsid w:val="003C22E7"/>
    <w:rsid w:val="003F2F5B"/>
    <w:rsid w:val="0040181A"/>
    <w:rsid w:val="00433991"/>
    <w:rsid w:val="004B7343"/>
    <w:rsid w:val="004D6F04"/>
    <w:rsid w:val="004E6E66"/>
    <w:rsid w:val="00580D9D"/>
    <w:rsid w:val="00592848"/>
    <w:rsid w:val="005E137C"/>
    <w:rsid w:val="006100C0"/>
    <w:rsid w:val="00633B71"/>
    <w:rsid w:val="00642201"/>
    <w:rsid w:val="006471BF"/>
    <w:rsid w:val="006663D9"/>
    <w:rsid w:val="006D0B1D"/>
    <w:rsid w:val="006D1E16"/>
    <w:rsid w:val="006F605B"/>
    <w:rsid w:val="007618D6"/>
    <w:rsid w:val="00794078"/>
    <w:rsid w:val="007D5B9C"/>
    <w:rsid w:val="007D6477"/>
    <w:rsid w:val="007E0B71"/>
    <w:rsid w:val="00824E38"/>
    <w:rsid w:val="008520C4"/>
    <w:rsid w:val="0086450E"/>
    <w:rsid w:val="00865B9C"/>
    <w:rsid w:val="00885FC3"/>
    <w:rsid w:val="00913300"/>
    <w:rsid w:val="00991E4F"/>
    <w:rsid w:val="0099441A"/>
    <w:rsid w:val="00997568"/>
    <w:rsid w:val="009B27AC"/>
    <w:rsid w:val="009F37C6"/>
    <w:rsid w:val="00A14A92"/>
    <w:rsid w:val="00A3472B"/>
    <w:rsid w:val="00A5070A"/>
    <w:rsid w:val="00A65731"/>
    <w:rsid w:val="00A70123"/>
    <w:rsid w:val="00A73121"/>
    <w:rsid w:val="00A91922"/>
    <w:rsid w:val="00A93D3D"/>
    <w:rsid w:val="00AB7057"/>
    <w:rsid w:val="00B03711"/>
    <w:rsid w:val="00B10B8B"/>
    <w:rsid w:val="00B11BA3"/>
    <w:rsid w:val="00B14E1C"/>
    <w:rsid w:val="00B154C9"/>
    <w:rsid w:val="00B15CA4"/>
    <w:rsid w:val="00B4125B"/>
    <w:rsid w:val="00B565C2"/>
    <w:rsid w:val="00B626C3"/>
    <w:rsid w:val="00B748CE"/>
    <w:rsid w:val="00B83A3C"/>
    <w:rsid w:val="00B84A7A"/>
    <w:rsid w:val="00BE72C3"/>
    <w:rsid w:val="00BF54F9"/>
    <w:rsid w:val="00C252FF"/>
    <w:rsid w:val="00C3494E"/>
    <w:rsid w:val="00C40702"/>
    <w:rsid w:val="00C4199F"/>
    <w:rsid w:val="00C64A55"/>
    <w:rsid w:val="00C960F7"/>
    <w:rsid w:val="00C97CEF"/>
    <w:rsid w:val="00CA2DC6"/>
    <w:rsid w:val="00CB7042"/>
    <w:rsid w:val="00CF06AB"/>
    <w:rsid w:val="00D0269D"/>
    <w:rsid w:val="00D17922"/>
    <w:rsid w:val="00D22829"/>
    <w:rsid w:val="00D83121"/>
    <w:rsid w:val="00DB411C"/>
    <w:rsid w:val="00DB7FC5"/>
    <w:rsid w:val="00DF19F5"/>
    <w:rsid w:val="00EA5EAE"/>
    <w:rsid w:val="00EC7EFF"/>
    <w:rsid w:val="00F359EE"/>
    <w:rsid w:val="00F35E4E"/>
    <w:rsid w:val="00F63AB3"/>
    <w:rsid w:val="00F646B2"/>
    <w:rsid w:val="00FC57E4"/>
    <w:rsid w:val="00FE2B45"/>
    <w:rsid w:val="00FF4E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5C2"/>
    <w:pPr>
      <w:spacing w:after="0" w:line="240" w:lineRule="auto"/>
    </w:pPr>
    <w:rPr>
      <w:rFonts w:eastAsia="Times New Roman" w:cs="Times New Roman"/>
      <w:sz w:val="24"/>
      <w:szCs w:val="24"/>
    </w:rPr>
  </w:style>
  <w:style w:type="paragraph" w:styleId="Heading1">
    <w:name w:val="heading 1"/>
    <w:basedOn w:val="Normal"/>
    <w:next w:val="Normal"/>
    <w:link w:val="Heading1Char"/>
    <w:qFormat/>
    <w:rsid w:val="00003212"/>
    <w:pPr>
      <w:keepNext/>
      <w:numPr>
        <w:numId w:val="40"/>
      </w:numPr>
      <w:spacing w:before="240" w:after="480"/>
      <w:ind w:left="644"/>
      <w:outlineLvl w:val="0"/>
    </w:pPr>
    <w:rPr>
      <w:rFonts w:cs="Arial"/>
      <w:b/>
      <w:bCs/>
      <w:kern w:val="32"/>
      <w:sz w:val="36"/>
      <w:szCs w:val="32"/>
    </w:rPr>
  </w:style>
  <w:style w:type="paragraph" w:styleId="Heading2">
    <w:name w:val="heading 2"/>
    <w:basedOn w:val="Normal"/>
    <w:next w:val="Normal"/>
    <w:link w:val="Heading2Char"/>
    <w:autoRedefine/>
    <w:uiPriority w:val="9"/>
    <w:unhideWhenUsed/>
    <w:qFormat/>
    <w:rsid w:val="006D0B1D"/>
    <w:pPr>
      <w:widowControl w:val="0"/>
      <w:spacing w:before="240" w:after="120"/>
      <w:outlineLvl w:val="1"/>
    </w:pPr>
    <w:rPr>
      <w:rFonts w:eastAsiaTheme="majorEastAsia" w:cstheme="minorHAnsi"/>
      <w:b/>
      <w:color w:val="000000" w:themeColor="text1"/>
      <w:sz w:val="32"/>
      <w:szCs w:val="32"/>
    </w:rPr>
  </w:style>
  <w:style w:type="paragraph" w:styleId="Heading3">
    <w:name w:val="heading 3"/>
    <w:basedOn w:val="Normal"/>
    <w:next w:val="Normal"/>
    <w:link w:val="Heading3Char2"/>
    <w:unhideWhenUsed/>
    <w:qFormat/>
    <w:rsid w:val="00B565C2"/>
    <w:pPr>
      <w:keepNext/>
      <w:keepLines/>
      <w:spacing w:before="200"/>
      <w:outlineLvl w:val="2"/>
    </w:pPr>
    <w:rPr>
      <w:rFonts w:eastAsiaTheme="majorEastAsia" w:cstheme="majorBidi"/>
      <w:b/>
      <w:bCs/>
      <w:color w:val="000000" w:themeColor="text1"/>
      <w:sz w:val="28"/>
    </w:rPr>
  </w:style>
  <w:style w:type="paragraph" w:styleId="Heading4">
    <w:name w:val="heading 4"/>
    <w:basedOn w:val="Normal"/>
    <w:next w:val="Normal"/>
    <w:link w:val="Heading4Char1"/>
    <w:autoRedefine/>
    <w:uiPriority w:val="9"/>
    <w:unhideWhenUsed/>
    <w:qFormat/>
    <w:rsid w:val="00B565C2"/>
    <w:pPr>
      <w:keepNext/>
      <w:keepLines/>
      <w:spacing w:before="200"/>
      <w:outlineLvl w:val="3"/>
    </w:pPr>
    <w:rPr>
      <w:rFonts w:eastAsiaTheme="majorEastAsia" w:cstheme="majorBidi"/>
      <w:bCs/>
      <w:i/>
      <w:iCs/>
      <w:color w:val="4F81BD" w:themeColor="accent1"/>
    </w:rPr>
  </w:style>
  <w:style w:type="paragraph" w:styleId="Heading5">
    <w:name w:val="heading 5"/>
    <w:basedOn w:val="Normal"/>
    <w:next w:val="Normal"/>
    <w:link w:val="Heading5Char"/>
    <w:autoRedefine/>
    <w:uiPriority w:val="9"/>
    <w:unhideWhenUsed/>
    <w:qFormat/>
    <w:rsid w:val="00D17922"/>
    <w:pPr>
      <w:keepNext/>
      <w:keepLines/>
      <w:spacing w:before="200"/>
      <w:outlineLvl w:val="4"/>
    </w:pPr>
    <w:rPr>
      <w:rFonts w:eastAsiaTheme="majorEastAsia"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57E4"/>
    <w:rPr>
      <w:color w:val="0000FF" w:themeColor="hyperlink"/>
      <w:u w:val="single"/>
    </w:rPr>
  </w:style>
  <w:style w:type="character" w:customStyle="1" w:styleId="Heading1Char">
    <w:name w:val="Heading 1 Char"/>
    <w:basedOn w:val="DefaultParagraphFont"/>
    <w:link w:val="Heading1"/>
    <w:rsid w:val="00003212"/>
    <w:rPr>
      <w:rFonts w:eastAsia="Times New Roman" w:cs="Arial"/>
      <w:b/>
      <w:bCs/>
      <w:kern w:val="32"/>
      <w:sz w:val="36"/>
      <w:szCs w:val="32"/>
    </w:rPr>
  </w:style>
  <w:style w:type="character" w:customStyle="1" w:styleId="Heading2Char">
    <w:name w:val="Heading 2 Char"/>
    <w:basedOn w:val="DefaultParagraphFont"/>
    <w:link w:val="Heading2"/>
    <w:uiPriority w:val="9"/>
    <w:rsid w:val="006D0B1D"/>
    <w:rPr>
      <w:rFonts w:eastAsiaTheme="majorEastAsia" w:cstheme="minorHAnsi"/>
      <w:b/>
      <w:color w:val="000000" w:themeColor="text1"/>
      <w:sz w:val="32"/>
      <w:szCs w:val="32"/>
    </w:rPr>
  </w:style>
  <w:style w:type="character" w:customStyle="1" w:styleId="Heading3Char">
    <w:name w:val="Heading 3 Char"/>
    <w:basedOn w:val="DefaultParagraphFont"/>
    <w:rsid w:val="00FC57E4"/>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uiPriority w:val="9"/>
    <w:rsid w:val="00FC57E4"/>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D17922"/>
    <w:rPr>
      <w:rFonts w:eastAsiaTheme="majorEastAsia" w:cstheme="majorBidi"/>
      <w:b/>
      <w:i/>
      <w:color w:val="000000" w:themeColor="text1"/>
      <w:sz w:val="24"/>
      <w:szCs w:val="24"/>
    </w:rPr>
  </w:style>
  <w:style w:type="paragraph" w:styleId="BodyTextIndent3">
    <w:name w:val="Body Text Indent 3"/>
    <w:basedOn w:val="Normal"/>
    <w:link w:val="BodyTextIndent3Char"/>
    <w:rsid w:val="00FC57E4"/>
    <w:pPr>
      <w:ind w:left="720"/>
    </w:pPr>
    <w:rPr>
      <w:rFonts w:ascii="Arial Narrow" w:hAnsi="Arial Narrow"/>
      <w:i/>
      <w:iCs/>
    </w:rPr>
  </w:style>
  <w:style w:type="character" w:customStyle="1" w:styleId="BodyTextIndent3Char">
    <w:name w:val="Body Text Indent 3 Char"/>
    <w:basedOn w:val="DefaultParagraphFont"/>
    <w:link w:val="BodyTextIndent3"/>
    <w:rsid w:val="00FC57E4"/>
    <w:rPr>
      <w:rFonts w:ascii="Arial Narrow" w:eastAsia="Times New Roman" w:hAnsi="Arial Narrow" w:cs="Times New Roman"/>
      <w:i/>
      <w:iCs/>
      <w:sz w:val="24"/>
      <w:szCs w:val="24"/>
    </w:rPr>
  </w:style>
  <w:style w:type="paragraph" w:styleId="NormalWeb">
    <w:name w:val="Normal (Web)"/>
    <w:basedOn w:val="Normal"/>
    <w:rsid w:val="00FC57E4"/>
    <w:pPr>
      <w:spacing w:before="100" w:beforeAutospacing="1" w:after="100" w:afterAutospacing="1"/>
    </w:pPr>
    <w:rPr>
      <w:rFonts w:ascii="Arial Unicode MS" w:eastAsia="Arial Unicode MS" w:hAnsi="Arial Unicode MS" w:cs="Arial Unicode MS"/>
    </w:rPr>
  </w:style>
  <w:style w:type="paragraph" w:styleId="Footer">
    <w:name w:val="footer"/>
    <w:basedOn w:val="Normal"/>
    <w:link w:val="FooterChar"/>
    <w:rsid w:val="00FC57E4"/>
    <w:pPr>
      <w:tabs>
        <w:tab w:val="center" w:pos="4320"/>
        <w:tab w:val="right" w:pos="8640"/>
      </w:tabs>
    </w:pPr>
  </w:style>
  <w:style w:type="character" w:customStyle="1" w:styleId="FooterChar">
    <w:name w:val="Footer Char"/>
    <w:basedOn w:val="DefaultParagraphFont"/>
    <w:link w:val="Footer"/>
    <w:rsid w:val="00FC57E4"/>
    <w:rPr>
      <w:rFonts w:eastAsia="Times New Roman" w:cs="Times New Roman"/>
      <w:sz w:val="24"/>
      <w:szCs w:val="24"/>
    </w:rPr>
  </w:style>
  <w:style w:type="character" w:styleId="PageNumber">
    <w:name w:val="page number"/>
    <w:basedOn w:val="DefaultParagraphFont"/>
    <w:rsid w:val="00FC57E4"/>
  </w:style>
  <w:style w:type="paragraph" w:styleId="ListParagraph">
    <w:name w:val="List Paragraph"/>
    <w:aliases w:val="List Paragraph1,Recommendation,List Paragraph11,List Paragraph2,Main numbered paragraph,Numbered List Paragraph,L,CV text,Table text,F5 List Paragraph,Dot pt,Bulleted List Paragraph,Bullets,No Spacing1,List Paragraph Char Char Char"/>
    <w:basedOn w:val="Normal"/>
    <w:link w:val="ListParagraphChar"/>
    <w:uiPriority w:val="34"/>
    <w:qFormat/>
    <w:rsid w:val="00FC57E4"/>
    <w:pPr>
      <w:ind w:left="720"/>
    </w:pPr>
    <w:rPr>
      <w:rFonts w:ascii="Calibri" w:eastAsia="Calibri" w:hAnsi="Calibri" w:cs="Calibri"/>
      <w:sz w:val="22"/>
      <w:szCs w:val="22"/>
    </w:rPr>
  </w:style>
  <w:style w:type="paragraph" w:styleId="TOCHeading">
    <w:name w:val="TOC Heading"/>
    <w:basedOn w:val="Heading1"/>
    <w:next w:val="Normal"/>
    <w:uiPriority w:val="39"/>
    <w:unhideWhenUsed/>
    <w:qFormat/>
    <w:rsid w:val="00FC57E4"/>
    <w:pPr>
      <w:keepLines/>
      <w:spacing w:before="480" w:after="0" w:line="276" w:lineRule="auto"/>
      <w:outlineLvl w:val="9"/>
    </w:pPr>
    <w:rPr>
      <w:rFonts w:ascii="Cambria" w:eastAsia="MS Gothic" w:hAnsi="Cambria" w:cs="Times New Roman"/>
      <w:color w:val="365F91"/>
      <w:kern w:val="0"/>
      <w:sz w:val="28"/>
      <w:szCs w:val="28"/>
      <w:lang w:val="en-US" w:eastAsia="ja-JP"/>
    </w:rPr>
  </w:style>
  <w:style w:type="paragraph" w:styleId="TOC1">
    <w:name w:val="toc 1"/>
    <w:basedOn w:val="Normal"/>
    <w:next w:val="Normal"/>
    <w:autoRedefine/>
    <w:uiPriority w:val="39"/>
    <w:unhideWhenUsed/>
    <w:qFormat/>
    <w:rsid w:val="00FC57E4"/>
    <w:pPr>
      <w:spacing w:before="120" w:after="120"/>
    </w:pPr>
    <w:rPr>
      <w:b/>
      <w:bCs/>
      <w:caps/>
      <w:sz w:val="20"/>
      <w:szCs w:val="20"/>
    </w:rPr>
  </w:style>
  <w:style w:type="paragraph" w:styleId="TOC3">
    <w:name w:val="toc 3"/>
    <w:basedOn w:val="Normal"/>
    <w:next w:val="Normal"/>
    <w:autoRedefine/>
    <w:uiPriority w:val="39"/>
    <w:qFormat/>
    <w:rsid w:val="00FC57E4"/>
    <w:pPr>
      <w:ind w:left="480"/>
    </w:pPr>
    <w:rPr>
      <w:i/>
      <w:iCs/>
      <w:sz w:val="20"/>
      <w:szCs w:val="20"/>
    </w:rPr>
  </w:style>
  <w:style w:type="character" w:styleId="CommentReference">
    <w:name w:val="annotation reference"/>
    <w:basedOn w:val="DefaultParagraphFont"/>
    <w:rsid w:val="00FC57E4"/>
    <w:rPr>
      <w:sz w:val="16"/>
      <w:szCs w:val="16"/>
    </w:rPr>
  </w:style>
  <w:style w:type="paragraph" w:styleId="CommentText">
    <w:name w:val="annotation text"/>
    <w:basedOn w:val="Normal"/>
    <w:link w:val="CommentTextChar"/>
    <w:rsid w:val="00FC57E4"/>
    <w:rPr>
      <w:sz w:val="20"/>
      <w:szCs w:val="20"/>
    </w:rPr>
  </w:style>
  <w:style w:type="character" w:customStyle="1" w:styleId="CommentTextChar">
    <w:name w:val="Comment Text Char"/>
    <w:basedOn w:val="DefaultParagraphFont"/>
    <w:link w:val="CommentText"/>
    <w:rsid w:val="00FC57E4"/>
    <w:rPr>
      <w:rFonts w:eastAsia="Times New Roman" w:cs="Times New Roman"/>
      <w:sz w:val="20"/>
      <w:szCs w:val="20"/>
    </w:rPr>
  </w:style>
  <w:style w:type="paragraph" w:styleId="BalloonText">
    <w:name w:val="Balloon Text"/>
    <w:basedOn w:val="Normal"/>
    <w:link w:val="BalloonTextChar"/>
    <w:uiPriority w:val="99"/>
    <w:semiHidden/>
    <w:unhideWhenUsed/>
    <w:rsid w:val="00FC57E4"/>
    <w:rPr>
      <w:rFonts w:ascii="Tahoma" w:hAnsi="Tahoma" w:cs="Tahoma"/>
      <w:sz w:val="16"/>
      <w:szCs w:val="16"/>
    </w:rPr>
  </w:style>
  <w:style w:type="character" w:customStyle="1" w:styleId="BalloonTextChar">
    <w:name w:val="Balloon Text Char"/>
    <w:basedOn w:val="DefaultParagraphFont"/>
    <w:link w:val="BalloonText"/>
    <w:uiPriority w:val="99"/>
    <w:semiHidden/>
    <w:rsid w:val="00FC57E4"/>
    <w:rPr>
      <w:rFonts w:ascii="Tahoma" w:eastAsia="Times New Roman" w:hAnsi="Tahoma" w:cs="Tahoma"/>
      <w:sz w:val="16"/>
      <w:szCs w:val="16"/>
    </w:rPr>
  </w:style>
  <w:style w:type="paragraph" w:styleId="TOC2">
    <w:name w:val="toc 2"/>
    <w:basedOn w:val="Normal"/>
    <w:next w:val="Normal"/>
    <w:autoRedefine/>
    <w:uiPriority w:val="39"/>
    <w:unhideWhenUsed/>
    <w:qFormat/>
    <w:rsid w:val="00FC57E4"/>
    <w:pPr>
      <w:ind w:left="240"/>
    </w:pPr>
    <w:rPr>
      <w:smallCaps/>
      <w:sz w:val="20"/>
      <w:szCs w:val="20"/>
    </w:rPr>
  </w:style>
  <w:style w:type="character" w:styleId="FollowedHyperlink">
    <w:name w:val="FollowedHyperlink"/>
    <w:basedOn w:val="DefaultParagraphFont"/>
    <w:uiPriority w:val="99"/>
    <w:semiHidden/>
    <w:unhideWhenUsed/>
    <w:rsid w:val="00FC57E4"/>
    <w:rPr>
      <w:color w:val="800080" w:themeColor="followedHyperlink"/>
      <w:u w:val="single"/>
    </w:rPr>
  </w:style>
  <w:style w:type="paragraph" w:styleId="EndnoteText">
    <w:name w:val="endnote text"/>
    <w:basedOn w:val="Normal"/>
    <w:link w:val="EndnoteTextChar"/>
    <w:uiPriority w:val="99"/>
    <w:semiHidden/>
    <w:unhideWhenUsed/>
    <w:rsid w:val="00FC57E4"/>
    <w:rPr>
      <w:sz w:val="20"/>
      <w:szCs w:val="20"/>
    </w:rPr>
  </w:style>
  <w:style w:type="character" w:customStyle="1" w:styleId="EndnoteTextChar">
    <w:name w:val="Endnote Text Char"/>
    <w:basedOn w:val="DefaultParagraphFont"/>
    <w:link w:val="EndnoteText"/>
    <w:uiPriority w:val="99"/>
    <w:semiHidden/>
    <w:rsid w:val="00FC57E4"/>
    <w:rPr>
      <w:rFonts w:eastAsia="Times New Roman" w:cs="Times New Roman"/>
      <w:sz w:val="20"/>
      <w:szCs w:val="20"/>
    </w:rPr>
  </w:style>
  <w:style w:type="character" w:styleId="EndnoteReference">
    <w:name w:val="endnote reference"/>
    <w:basedOn w:val="DefaultParagraphFont"/>
    <w:uiPriority w:val="99"/>
    <w:semiHidden/>
    <w:unhideWhenUsed/>
    <w:rsid w:val="00FC57E4"/>
    <w:rPr>
      <w:vertAlign w:val="superscript"/>
    </w:rPr>
  </w:style>
  <w:style w:type="paragraph" w:styleId="TOC4">
    <w:name w:val="toc 4"/>
    <w:basedOn w:val="Normal"/>
    <w:next w:val="Normal"/>
    <w:autoRedefine/>
    <w:uiPriority w:val="39"/>
    <w:unhideWhenUsed/>
    <w:rsid w:val="00FC57E4"/>
    <w:pPr>
      <w:ind w:left="720"/>
    </w:pPr>
    <w:rPr>
      <w:sz w:val="18"/>
      <w:szCs w:val="18"/>
    </w:rPr>
  </w:style>
  <w:style w:type="paragraph" w:styleId="TOC5">
    <w:name w:val="toc 5"/>
    <w:basedOn w:val="Normal"/>
    <w:next w:val="Normal"/>
    <w:autoRedefine/>
    <w:uiPriority w:val="39"/>
    <w:unhideWhenUsed/>
    <w:rsid w:val="00FC57E4"/>
    <w:pPr>
      <w:ind w:left="960"/>
    </w:pPr>
    <w:rPr>
      <w:sz w:val="18"/>
      <w:szCs w:val="18"/>
    </w:rPr>
  </w:style>
  <w:style w:type="paragraph" w:styleId="TOC6">
    <w:name w:val="toc 6"/>
    <w:basedOn w:val="Normal"/>
    <w:next w:val="Normal"/>
    <w:autoRedefine/>
    <w:uiPriority w:val="39"/>
    <w:unhideWhenUsed/>
    <w:rsid w:val="00FC57E4"/>
    <w:pPr>
      <w:ind w:left="1200"/>
    </w:pPr>
    <w:rPr>
      <w:sz w:val="18"/>
      <w:szCs w:val="18"/>
    </w:rPr>
  </w:style>
  <w:style w:type="paragraph" w:styleId="TOC7">
    <w:name w:val="toc 7"/>
    <w:basedOn w:val="Normal"/>
    <w:next w:val="Normal"/>
    <w:autoRedefine/>
    <w:uiPriority w:val="39"/>
    <w:unhideWhenUsed/>
    <w:rsid w:val="00FC57E4"/>
    <w:pPr>
      <w:ind w:left="1440"/>
    </w:pPr>
    <w:rPr>
      <w:sz w:val="18"/>
      <w:szCs w:val="18"/>
    </w:rPr>
  </w:style>
  <w:style w:type="paragraph" w:styleId="TOC8">
    <w:name w:val="toc 8"/>
    <w:basedOn w:val="Normal"/>
    <w:next w:val="Normal"/>
    <w:autoRedefine/>
    <w:uiPriority w:val="39"/>
    <w:unhideWhenUsed/>
    <w:rsid w:val="00FC57E4"/>
    <w:pPr>
      <w:ind w:left="1680"/>
    </w:pPr>
    <w:rPr>
      <w:sz w:val="18"/>
      <w:szCs w:val="18"/>
    </w:rPr>
  </w:style>
  <w:style w:type="paragraph" w:styleId="TOC9">
    <w:name w:val="toc 9"/>
    <w:basedOn w:val="Normal"/>
    <w:next w:val="Normal"/>
    <w:autoRedefine/>
    <w:uiPriority w:val="39"/>
    <w:unhideWhenUsed/>
    <w:rsid w:val="00FC57E4"/>
    <w:pPr>
      <w:ind w:left="1920"/>
    </w:pPr>
    <w:rPr>
      <w:sz w:val="18"/>
      <w:szCs w:val="18"/>
    </w:rPr>
  </w:style>
  <w:style w:type="paragraph" w:styleId="Header">
    <w:name w:val="header"/>
    <w:basedOn w:val="Normal"/>
    <w:link w:val="HeaderChar"/>
    <w:uiPriority w:val="99"/>
    <w:unhideWhenUsed/>
    <w:rsid w:val="00FC57E4"/>
    <w:pPr>
      <w:tabs>
        <w:tab w:val="center" w:pos="4513"/>
        <w:tab w:val="right" w:pos="9026"/>
      </w:tabs>
    </w:pPr>
  </w:style>
  <w:style w:type="character" w:customStyle="1" w:styleId="HeaderChar">
    <w:name w:val="Header Char"/>
    <w:basedOn w:val="DefaultParagraphFont"/>
    <w:link w:val="Header"/>
    <w:uiPriority w:val="99"/>
    <w:rsid w:val="00FC57E4"/>
    <w:rPr>
      <w:rFonts w:eastAsia="Times New Roman" w:cs="Times New Roman"/>
      <w:sz w:val="24"/>
      <w:szCs w:val="24"/>
    </w:rPr>
  </w:style>
  <w:style w:type="character" w:styleId="Strong">
    <w:name w:val="Strong"/>
    <w:basedOn w:val="DefaultParagraphFont"/>
    <w:uiPriority w:val="22"/>
    <w:qFormat/>
    <w:rsid w:val="00FC57E4"/>
    <w:rPr>
      <w:b/>
      <w:bCs/>
    </w:rPr>
  </w:style>
  <w:style w:type="paragraph" w:styleId="PlainText">
    <w:name w:val="Plain Text"/>
    <w:basedOn w:val="Normal"/>
    <w:link w:val="PlainTextChar"/>
    <w:uiPriority w:val="99"/>
    <w:unhideWhenUsed/>
    <w:rsid w:val="00FC57E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FC57E4"/>
    <w:rPr>
      <w:rFonts w:ascii="Calibri" w:hAnsi="Calibri"/>
      <w:szCs w:val="21"/>
    </w:rPr>
  </w:style>
  <w:style w:type="paragraph" w:styleId="CommentSubject">
    <w:name w:val="annotation subject"/>
    <w:basedOn w:val="CommentText"/>
    <w:next w:val="CommentText"/>
    <w:link w:val="CommentSubjectChar"/>
    <w:uiPriority w:val="99"/>
    <w:semiHidden/>
    <w:unhideWhenUsed/>
    <w:rsid w:val="00FC57E4"/>
    <w:rPr>
      <w:b/>
      <w:bCs/>
    </w:rPr>
  </w:style>
  <w:style w:type="character" w:customStyle="1" w:styleId="CommentSubjectChar">
    <w:name w:val="Comment Subject Char"/>
    <w:basedOn w:val="CommentTextChar"/>
    <w:link w:val="CommentSubject"/>
    <w:uiPriority w:val="99"/>
    <w:semiHidden/>
    <w:rsid w:val="00FC57E4"/>
    <w:rPr>
      <w:rFonts w:eastAsia="Times New Roman" w:cs="Times New Roman"/>
      <w:b/>
      <w:bCs/>
      <w:sz w:val="20"/>
      <w:szCs w:val="20"/>
    </w:rPr>
  </w:style>
  <w:style w:type="table" w:styleId="TableGrid">
    <w:name w:val="Table Grid"/>
    <w:basedOn w:val="TableNormal"/>
    <w:uiPriority w:val="59"/>
    <w:rsid w:val="00FC57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C57E4"/>
    <w:pPr>
      <w:spacing w:after="0" w:line="240" w:lineRule="auto"/>
    </w:pPr>
    <w:rPr>
      <w:rFonts w:ascii="Times New Roman" w:eastAsia="Times New Roman" w:hAnsi="Times New Roman" w:cs="Times New Roman"/>
      <w:sz w:val="24"/>
      <w:szCs w:val="24"/>
    </w:rPr>
  </w:style>
  <w:style w:type="paragraph" w:customStyle="1" w:styleId="dot">
    <w:name w:val="dot"/>
    <w:basedOn w:val="Normal"/>
    <w:rsid w:val="00FC57E4"/>
    <w:pPr>
      <w:numPr>
        <w:numId w:val="13"/>
      </w:numPr>
    </w:pPr>
  </w:style>
  <w:style w:type="paragraph" w:customStyle="1" w:styleId="Figures">
    <w:name w:val="Figures"/>
    <w:basedOn w:val="Heading1"/>
    <w:next w:val="Normal"/>
    <w:autoRedefine/>
    <w:rsid w:val="00FC57E4"/>
    <w:pPr>
      <w:keepNext w:val="0"/>
      <w:spacing w:before="0" w:after="0"/>
      <w:outlineLvl w:val="9"/>
    </w:pPr>
    <w:rPr>
      <w:rFonts w:ascii="Times New Roman" w:hAnsi="Times New Roman" w:cs="Times New Roman"/>
      <w:kern w:val="0"/>
      <w:sz w:val="28"/>
      <w:szCs w:val="28"/>
    </w:rPr>
  </w:style>
  <w:style w:type="paragraph" w:styleId="FootnoteText">
    <w:name w:val="footnote text"/>
    <w:basedOn w:val="Normal"/>
    <w:link w:val="FootnoteTextChar"/>
    <w:uiPriority w:val="99"/>
    <w:semiHidden/>
    <w:unhideWhenUsed/>
    <w:rsid w:val="00FC57E4"/>
    <w:rPr>
      <w:sz w:val="20"/>
      <w:szCs w:val="20"/>
    </w:rPr>
  </w:style>
  <w:style w:type="character" w:customStyle="1" w:styleId="FootnoteTextChar">
    <w:name w:val="Footnote Text Char"/>
    <w:basedOn w:val="DefaultParagraphFont"/>
    <w:link w:val="FootnoteText"/>
    <w:uiPriority w:val="99"/>
    <w:semiHidden/>
    <w:rsid w:val="00FC57E4"/>
    <w:rPr>
      <w:rFonts w:eastAsia="Times New Roman" w:cs="Times New Roman"/>
      <w:sz w:val="20"/>
      <w:szCs w:val="20"/>
    </w:rPr>
  </w:style>
  <w:style w:type="character" w:styleId="FootnoteReference">
    <w:name w:val="footnote reference"/>
    <w:basedOn w:val="DefaultParagraphFont"/>
    <w:uiPriority w:val="99"/>
    <w:semiHidden/>
    <w:unhideWhenUsed/>
    <w:rsid w:val="00FC57E4"/>
    <w:rPr>
      <w:vertAlign w:val="superscript"/>
    </w:rPr>
  </w:style>
  <w:style w:type="paragraph" w:customStyle="1" w:styleId="Pa1">
    <w:name w:val="Pa1"/>
    <w:basedOn w:val="Normal"/>
    <w:next w:val="Normal"/>
    <w:uiPriority w:val="99"/>
    <w:rsid w:val="00FC57E4"/>
    <w:pPr>
      <w:autoSpaceDE w:val="0"/>
      <w:autoSpaceDN w:val="0"/>
      <w:adjustRightInd w:val="0"/>
      <w:spacing w:line="281" w:lineRule="atLeast"/>
    </w:pPr>
    <w:rPr>
      <w:rFonts w:ascii="Helvetica Neue LT" w:eastAsiaTheme="minorHAnsi" w:hAnsi="Helvetica Neue LT" w:cstheme="minorBidi"/>
    </w:rPr>
  </w:style>
  <w:style w:type="paragraph" w:customStyle="1" w:styleId="Pa2">
    <w:name w:val="Pa2"/>
    <w:basedOn w:val="Normal"/>
    <w:next w:val="Normal"/>
    <w:uiPriority w:val="99"/>
    <w:rsid w:val="00FC57E4"/>
    <w:pPr>
      <w:autoSpaceDE w:val="0"/>
      <w:autoSpaceDN w:val="0"/>
      <w:adjustRightInd w:val="0"/>
      <w:spacing w:line="191" w:lineRule="atLeast"/>
    </w:pPr>
    <w:rPr>
      <w:rFonts w:ascii="Helvetica Neue LT" w:eastAsiaTheme="minorHAnsi" w:hAnsi="Helvetica Neue LT" w:cstheme="minorBidi"/>
    </w:rPr>
  </w:style>
  <w:style w:type="paragraph" w:styleId="Revision">
    <w:name w:val="Revision"/>
    <w:hidden/>
    <w:uiPriority w:val="99"/>
    <w:semiHidden/>
    <w:rsid w:val="00FC57E4"/>
    <w:pPr>
      <w:spacing w:after="0" w:line="240" w:lineRule="auto"/>
    </w:pPr>
    <w:rPr>
      <w:rFonts w:ascii="Times New Roman" w:eastAsia="Times New Roman" w:hAnsi="Times New Roman" w:cs="Times New Roman"/>
      <w:sz w:val="24"/>
      <w:szCs w:val="24"/>
    </w:rPr>
  </w:style>
  <w:style w:type="character" w:customStyle="1" w:styleId="Heading3Char1">
    <w:name w:val="Heading 3 Char1"/>
    <w:basedOn w:val="DefaultParagraphFont"/>
    <w:rsid w:val="00FC57E4"/>
    <w:rPr>
      <w:rFonts w:eastAsiaTheme="majorEastAsia" w:cstheme="majorBidi"/>
      <w:b/>
      <w:bCs/>
      <w:sz w:val="24"/>
      <w:szCs w:val="24"/>
      <w:u w:val="single"/>
    </w:rPr>
  </w:style>
  <w:style w:type="character" w:customStyle="1" w:styleId="Heading3Char2">
    <w:name w:val="Heading 3 Char2"/>
    <w:basedOn w:val="DefaultParagraphFont"/>
    <w:link w:val="Heading3"/>
    <w:rsid w:val="00B565C2"/>
    <w:rPr>
      <w:rFonts w:eastAsiaTheme="majorEastAsia" w:cstheme="majorBidi"/>
      <w:b/>
      <w:bCs/>
      <w:color w:val="000000" w:themeColor="text1"/>
      <w:sz w:val="28"/>
      <w:szCs w:val="24"/>
    </w:rPr>
  </w:style>
  <w:style w:type="character" w:customStyle="1" w:styleId="Heading4Char1">
    <w:name w:val="Heading 4 Char1"/>
    <w:basedOn w:val="DefaultParagraphFont"/>
    <w:link w:val="Heading4"/>
    <w:uiPriority w:val="9"/>
    <w:rsid w:val="00B565C2"/>
    <w:rPr>
      <w:rFonts w:eastAsiaTheme="majorEastAsia" w:cstheme="majorBidi"/>
      <w:bCs/>
      <w:i/>
      <w:iCs/>
      <w:color w:val="4F81BD" w:themeColor="accent1"/>
      <w:sz w:val="24"/>
      <w:szCs w:val="24"/>
    </w:rPr>
  </w:style>
  <w:style w:type="character" w:customStyle="1" w:styleId="ListParagraphChar">
    <w:name w:val="List Paragraph Char"/>
    <w:aliases w:val="List Paragraph1 Char,Recommendation Char,List Paragraph11 Char,List Paragraph2 Char,Main numbered paragraph Char,Numbered List Paragraph Char,L Char,CV text Char,Table text Char,F5 List Paragraph Char,Dot pt Char,Bullets Char"/>
    <w:basedOn w:val="DefaultParagraphFont"/>
    <w:link w:val="ListParagraph"/>
    <w:uiPriority w:val="34"/>
    <w:locked/>
    <w:rsid w:val="00075DBA"/>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5C2"/>
    <w:pPr>
      <w:spacing w:after="0" w:line="240" w:lineRule="auto"/>
    </w:pPr>
    <w:rPr>
      <w:rFonts w:eastAsia="Times New Roman" w:cs="Times New Roman"/>
      <w:sz w:val="24"/>
      <w:szCs w:val="24"/>
    </w:rPr>
  </w:style>
  <w:style w:type="paragraph" w:styleId="Heading1">
    <w:name w:val="heading 1"/>
    <w:basedOn w:val="Normal"/>
    <w:next w:val="Normal"/>
    <w:link w:val="Heading1Char"/>
    <w:qFormat/>
    <w:rsid w:val="00003212"/>
    <w:pPr>
      <w:keepNext/>
      <w:numPr>
        <w:numId w:val="40"/>
      </w:numPr>
      <w:spacing w:before="240" w:after="480"/>
      <w:ind w:left="644"/>
      <w:outlineLvl w:val="0"/>
    </w:pPr>
    <w:rPr>
      <w:rFonts w:cs="Arial"/>
      <w:b/>
      <w:bCs/>
      <w:kern w:val="32"/>
      <w:sz w:val="36"/>
      <w:szCs w:val="32"/>
    </w:rPr>
  </w:style>
  <w:style w:type="paragraph" w:styleId="Heading2">
    <w:name w:val="heading 2"/>
    <w:basedOn w:val="Normal"/>
    <w:next w:val="Normal"/>
    <w:link w:val="Heading2Char"/>
    <w:autoRedefine/>
    <w:uiPriority w:val="9"/>
    <w:unhideWhenUsed/>
    <w:qFormat/>
    <w:rsid w:val="006D0B1D"/>
    <w:pPr>
      <w:widowControl w:val="0"/>
      <w:spacing w:before="240" w:after="120"/>
      <w:outlineLvl w:val="1"/>
    </w:pPr>
    <w:rPr>
      <w:rFonts w:eastAsiaTheme="majorEastAsia" w:cstheme="minorHAnsi"/>
      <w:b/>
      <w:color w:val="000000" w:themeColor="text1"/>
      <w:sz w:val="32"/>
      <w:szCs w:val="32"/>
    </w:rPr>
  </w:style>
  <w:style w:type="paragraph" w:styleId="Heading3">
    <w:name w:val="heading 3"/>
    <w:basedOn w:val="Normal"/>
    <w:next w:val="Normal"/>
    <w:link w:val="Heading3Char2"/>
    <w:unhideWhenUsed/>
    <w:qFormat/>
    <w:rsid w:val="00B565C2"/>
    <w:pPr>
      <w:keepNext/>
      <w:keepLines/>
      <w:spacing w:before="200"/>
      <w:outlineLvl w:val="2"/>
    </w:pPr>
    <w:rPr>
      <w:rFonts w:eastAsiaTheme="majorEastAsia" w:cstheme="majorBidi"/>
      <w:b/>
      <w:bCs/>
      <w:color w:val="000000" w:themeColor="text1"/>
      <w:sz w:val="28"/>
    </w:rPr>
  </w:style>
  <w:style w:type="paragraph" w:styleId="Heading4">
    <w:name w:val="heading 4"/>
    <w:basedOn w:val="Normal"/>
    <w:next w:val="Normal"/>
    <w:link w:val="Heading4Char1"/>
    <w:autoRedefine/>
    <w:uiPriority w:val="9"/>
    <w:unhideWhenUsed/>
    <w:qFormat/>
    <w:rsid w:val="00B565C2"/>
    <w:pPr>
      <w:keepNext/>
      <w:keepLines/>
      <w:spacing w:before="200"/>
      <w:outlineLvl w:val="3"/>
    </w:pPr>
    <w:rPr>
      <w:rFonts w:eastAsiaTheme="majorEastAsia" w:cstheme="majorBidi"/>
      <w:bCs/>
      <w:i/>
      <w:iCs/>
      <w:color w:val="4F81BD" w:themeColor="accent1"/>
    </w:rPr>
  </w:style>
  <w:style w:type="paragraph" w:styleId="Heading5">
    <w:name w:val="heading 5"/>
    <w:basedOn w:val="Normal"/>
    <w:next w:val="Normal"/>
    <w:link w:val="Heading5Char"/>
    <w:autoRedefine/>
    <w:uiPriority w:val="9"/>
    <w:unhideWhenUsed/>
    <w:qFormat/>
    <w:rsid w:val="00D17922"/>
    <w:pPr>
      <w:keepNext/>
      <w:keepLines/>
      <w:spacing w:before="200"/>
      <w:outlineLvl w:val="4"/>
    </w:pPr>
    <w:rPr>
      <w:rFonts w:eastAsiaTheme="majorEastAsia"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57E4"/>
    <w:rPr>
      <w:color w:val="0000FF" w:themeColor="hyperlink"/>
      <w:u w:val="single"/>
    </w:rPr>
  </w:style>
  <w:style w:type="character" w:customStyle="1" w:styleId="Heading1Char">
    <w:name w:val="Heading 1 Char"/>
    <w:basedOn w:val="DefaultParagraphFont"/>
    <w:link w:val="Heading1"/>
    <w:rsid w:val="00003212"/>
    <w:rPr>
      <w:rFonts w:eastAsia="Times New Roman" w:cs="Arial"/>
      <w:b/>
      <w:bCs/>
      <w:kern w:val="32"/>
      <w:sz w:val="36"/>
      <w:szCs w:val="32"/>
    </w:rPr>
  </w:style>
  <w:style w:type="character" w:customStyle="1" w:styleId="Heading2Char">
    <w:name w:val="Heading 2 Char"/>
    <w:basedOn w:val="DefaultParagraphFont"/>
    <w:link w:val="Heading2"/>
    <w:uiPriority w:val="9"/>
    <w:rsid w:val="006D0B1D"/>
    <w:rPr>
      <w:rFonts w:eastAsiaTheme="majorEastAsia" w:cstheme="minorHAnsi"/>
      <w:b/>
      <w:color w:val="000000" w:themeColor="text1"/>
      <w:sz w:val="32"/>
      <w:szCs w:val="32"/>
    </w:rPr>
  </w:style>
  <w:style w:type="character" w:customStyle="1" w:styleId="Heading3Char">
    <w:name w:val="Heading 3 Char"/>
    <w:basedOn w:val="DefaultParagraphFont"/>
    <w:rsid w:val="00FC57E4"/>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uiPriority w:val="9"/>
    <w:rsid w:val="00FC57E4"/>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D17922"/>
    <w:rPr>
      <w:rFonts w:eastAsiaTheme="majorEastAsia" w:cstheme="majorBidi"/>
      <w:b/>
      <w:i/>
      <w:color w:val="000000" w:themeColor="text1"/>
      <w:sz w:val="24"/>
      <w:szCs w:val="24"/>
    </w:rPr>
  </w:style>
  <w:style w:type="paragraph" w:styleId="BodyTextIndent3">
    <w:name w:val="Body Text Indent 3"/>
    <w:basedOn w:val="Normal"/>
    <w:link w:val="BodyTextIndent3Char"/>
    <w:rsid w:val="00FC57E4"/>
    <w:pPr>
      <w:ind w:left="720"/>
    </w:pPr>
    <w:rPr>
      <w:rFonts w:ascii="Arial Narrow" w:hAnsi="Arial Narrow"/>
      <w:i/>
      <w:iCs/>
    </w:rPr>
  </w:style>
  <w:style w:type="character" w:customStyle="1" w:styleId="BodyTextIndent3Char">
    <w:name w:val="Body Text Indent 3 Char"/>
    <w:basedOn w:val="DefaultParagraphFont"/>
    <w:link w:val="BodyTextIndent3"/>
    <w:rsid w:val="00FC57E4"/>
    <w:rPr>
      <w:rFonts w:ascii="Arial Narrow" w:eastAsia="Times New Roman" w:hAnsi="Arial Narrow" w:cs="Times New Roman"/>
      <w:i/>
      <w:iCs/>
      <w:sz w:val="24"/>
      <w:szCs w:val="24"/>
    </w:rPr>
  </w:style>
  <w:style w:type="paragraph" w:styleId="NormalWeb">
    <w:name w:val="Normal (Web)"/>
    <w:basedOn w:val="Normal"/>
    <w:rsid w:val="00FC57E4"/>
    <w:pPr>
      <w:spacing w:before="100" w:beforeAutospacing="1" w:after="100" w:afterAutospacing="1"/>
    </w:pPr>
    <w:rPr>
      <w:rFonts w:ascii="Arial Unicode MS" w:eastAsia="Arial Unicode MS" w:hAnsi="Arial Unicode MS" w:cs="Arial Unicode MS"/>
    </w:rPr>
  </w:style>
  <w:style w:type="paragraph" w:styleId="Footer">
    <w:name w:val="footer"/>
    <w:basedOn w:val="Normal"/>
    <w:link w:val="FooterChar"/>
    <w:rsid w:val="00FC57E4"/>
    <w:pPr>
      <w:tabs>
        <w:tab w:val="center" w:pos="4320"/>
        <w:tab w:val="right" w:pos="8640"/>
      </w:tabs>
    </w:pPr>
  </w:style>
  <w:style w:type="character" w:customStyle="1" w:styleId="FooterChar">
    <w:name w:val="Footer Char"/>
    <w:basedOn w:val="DefaultParagraphFont"/>
    <w:link w:val="Footer"/>
    <w:rsid w:val="00FC57E4"/>
    <w:rPr>
      <w:rFonts w:eastAsia="Times New Roman" w:cs="Times New Roman"/>
      <w:sz w:val="24"/>
      <w:szCs w:val="24"/>
    </w:rPr>
  </w:style>
  <w:style w:type="character" w:styleId="PageNumber">
    <w:name w:val="page number"/>
    <w:basedOn w:val="DefaultParagraphFont"/>
    <w:rsid w:val="00FC57E4"/>
  </w:style>
  <w:style w:type="paragraph" w:styleId="ListParagraph">
    <w:name w:val="List Paragraph"/>
    <w:aliases w:val="List Paragraph1,Recommendation,List Paragraph11,List Paragraph2,Main numbered paragraph,Numbered List Paragraph,L,CV text,Table text,F5 List Paragraph,Dot pt,Bulleted List Paragraph,Bullets,No Spacing1,List Paragraph Char Char Char"/>
    <w:basedOn w:val="Normal"/>
    <w:link w:val="ListParagraphChar"/>
    <w:uiPriority w:val="34"/>
    <w:qFormat/>
    <w:rsid w:val="00FC57E4"/>
    <w:pPr>
      <w:ind w:left="720"/>
    </w:pPr>
    <w:rPr>
      <w:rFonts w:ascii="Calibri" w:eastAsia="Calibri" w:hAnsi="Calibri" w:cs="Calibri"/>
      <w:sz w:val="22"/>
      <w:szCs w:val="22"/>
    </w:rPr>
  </w:style>
  <w:style w:type="paragraph" w:styleId="TOCHeading">
    <w:name w:val="TOC Heading"/>
    <w:basedOn w:val="Heading1"/>
    <w:next w:val="Normal"/>
    <w:uiPriority w:val="39"/>
    <w:unhideWhenUsed/>
    <w:qFormat/>
    <w:rsid w:val="00FC57E4"/>
    <w:pPr>
      <w:keepLines/>
      <w:spacing w:before="480" w:after="0" w:line="276" w:lineRule="auto"/>
      <w:outlineLvl w:val="9"/>
    </w:pPr>
    <w:rPr>
      <w:rFonts w:ascii="Cambria" w:eastAsia="MS Gothic" w:hAnsi="Cambria" w:cs="Times New Roman"/>
      <w:color w:val="365F91"/>
      <w:kern w:val="0"/>
      <w:sz w:val="28"/>
      <w:szCs w:val="28"/>
      <w:lang w:val="en-US" w:eastAsia="ja-JP"/>
    </w:rPr>
  </w:style>
  <w:style w:type="paragraph" w:styleId="TOC1">
    <w:name w:val="toc 1"/>
    <w:basedOn w:val="Normal"/>
    <w:next w:val="Normal"/>
    <w:autoRedefine/>
    <w:uiPriority w:val="39"/>
    <w:unhideWhenUsed/>
    <w:qFormat/>
    <w:rsid w:val="00FC57E4"/>
    <w:pPr>
      <w:spacing w:before="120" w:after="120"/>
    </w:pPr>
    <w:rPr>
      <w:b/>
      <w:bCs/>
      <w:caps/>
      <w:sz w:val="20"/>
      <w:szCs w:val="20"/>
    </w:rPr>
  </w:style>
  <w:style w:type="paragraph" w:styleId="TOC3">
    <w:name w:val="toc 3"/>
    <w:basedOn w:val="Normal"/>
    <w:next w:val="Normal"/>
    <w:autoRedefine/>
    <w:uiPriority w:val="39"/>
    <w:qFormat/>
    <w:rsid w:val="00FC57E4"/>
    <w:pPr>
      <w:ind w:left="480"/>
    </w:pPr>
    <w:rPr>
      <w:i/>
      <w:iCs/>
      <w:sz w:val="20"/>
      <w:szCs w:val="20"/>
    </w:rPr>
  </w:style>
  <w:style w:type="character" w:styleId="CommentReference">
    <w:name w:val="annotation reference"/>
    <w:basedOn w:val="DefaultParagraphFont"/>
    <w:rsid w:val="00FC57E4"/>
    <w:rPr>
      <w:sz w:val="16"/>
      <w:szCs w:val="16"/>
    </w:rPr>
  </w:style>
  <w:style w:type="paragraph" w:styleId="CommentText">
    <w:name w:val="annotation text"/>
    <w:basedOn w:val="Normal"/>
    <w:link w:val="CommentTextChar"/>
    <w:rsid w:val="00FC57E4"/>
    <w:rPr>
      <w:sz w:val="20"/>
      <w:szCs w:val="20"/>
    </w:rPr>
  </w:style>
  <w:style w:type="character" w:customStyle="1" w:styleId="CommentTextChar">
    <w:name w:val="Comment Text Char"/>
    <w:basedOn w:val="DefaultParagraphFont"/>
    <w:link w:val="CommentText"/>
    <w:rsid w:val="00FC57E4"/>
    <w:rPr>
      <w:rFonts w:eastAsia="Times New Roman" w:cs="Times New Roman"/>
      <w:sz w:val="20"/>
      <w:szCs w:val="20"/>
    </w:rPr>
  </w:style>
  <w:style w:type="paragraph" w:styleId="BalloonText">
    <w:name w:val="Balloon Text"/>
    <w:basedOn w:val="Normal"/>
    <w:link w:val="BalloonTextChar"/>
    <w:uiPriority w:val="99"/>
    <w:semiHidden/>
    <w:unhideWhenUsed/>
    <w:rsid w:val="00FC57E4"/>
    <w:rPr>
      <w:rFonts w:ascii="Tahoma" w:hAnsi="Tahoma" w:cs="Tahoma"/>
      <w:sz w:val="16"/>
      <w:szCs w:val="16"/>
    </w:rPr>
  </w:style>
  <w:style w:type="character" w:customStyle="1" w:styleId="BalloonTextChar">
    <w:name w:val="Balloon Text Char"/>
    <w:basedOn w:val="DefaultParagraphFont"/>
    <w:link w:val="BalloonText"/>
    <w:uiPriority w:val="99"/>
    <w:semiHidden/>
    <w:rsid w:val="00FC57E4"/>
    <w:rPr>
      <w:rFonts w:ascii="Tahoma" w:eastAsia="Times New Roman" w:hAnsi="Tahoma" w:cs="Tahoma"/>
      <w:sz w:val="16"/>
      <w:szCs w:val="16"/>
    </w:rPr>
  </w:style>
  <w:style w:type="paragraph" w:styleId="TOC2">
    <w:name w:val="toc 2"/>
    <w:basedOn w:val="Normal"/>
    <w:next w:val="Normal"/>
    <w:autoRedefine/>
    <w:uiPriority w:val="39"/>
    <w:unhideWhenUsed/>
    <w:qFormat/>
    <w:rsid w:val="00FC57E4"/>
    <w:pPr>
      <w:ind w:left="240"/>
    </w:pPr>
    <w:rPr>
      <w:smallCaps/>
      <w:sz w:val="20"/>
      <w:szCs w:val="20"/>
    </w:rPr>
  </w:style>
  <w:style w:type="character" w:styleId="FollowedHyperlink">
    <w:name w:val="FollowedHyperlink"/>
    <w:basedOn w:val="DefaultParagraphFont"/>
    <w:uiPriority w:val="99"/>
    <w:semiHidden/>
    <w:unhideWhenUsed/>
    <w:rsid w:val="00FC57E4"/>
    <w:rPr>
      <w:color w:val="800080" w:themeColor="followedHyperlink"/>
      <w:u w:val="single"/>
    </w:rPr>
  </w:style>
  <w:style w:type="paragraph" w:styleId="EndnoteText">
    <w:name w:val="endnote text"/>
    <w:basedOn w:val="Normal"/>
    <w:link w:val="EndnoteTextChar"/>
    <w:uiPriority w:val="99"/>
    <w:semiHidden/>
    <w:unhideWhenUsed/>
    <w:rsid w:val="00FC57E4"/>
    <w:rPr>
      <w:sz w:val="20"/>
      <w:szCs w:val="20"/>
    </w:rPr>
  </w:style>
  <w:style w:type="character" w:customStyle="1" w:styleId="EndnoteTextChar">
    <w:name w:val="Endnote Text Char"/>
    <w:basedOn w:val="DefaultParagraphFont"/>
    <w:link w:val="EndnoteText"/>
    <w:uiPriority w:val="99"/>
    <w:semiHidden/>
    <w:rsid w:val="00FC57E4"/>
    <w:rPr>
      <w:rFonts w:eastAsia="Times New Roman" w:cs="Times New Roman"/>
      <w:sz w:val="20"/>
      <w:szCs w:val="20"/>
    </w:rPr>
  </w:style>
  <w:style w:type="character" w:styleId="EndnoteReference">
    <w:name w:val="endnote reference"/>
    <w:basedOn w:val="DefaultParagraphFont"/>
    <w:uiPriority w:val="99"/>
    <w:semiHidden/>
    <w:unhideWhenUsed/>
    <w:rsid w:val="00FC57E4"/>
    <w:rPr>
      <w:vertAlign w:val="superscript"/>
    </w:rPr>
  </w:style>
  <w:style w:type="paragraph" w:styleId="TOC4">
    <w:name w:val="toc 4"/>
    <w:basedOn w:val="Normal"/>
    <w:next w:val="Normal"/>
    <w:autoRedefine/>
    <w:uiPriority w:val="39"/>
    <w:unhideWhenUsed/>
    <w:rsid w:val="00FC57E4"/>
    <w:pPr>
      <w:ind w:left="720"/>
    </w:pPr>
    <w:rPr>
      <w:sz w:val="18"/>
      <w:szCs w:val="18"/>
    </w:rPr>
  </w:style>
  <w:style w:type="paragraph" w:styleId="TOC5">
    <w:name w:val="toc 5"/>
    <w:basedOn w:val="Normal"/>
    <w:next w:val="Normal"/>
    <w:autoRedefine/>
    <w:uiPriority w:val="39"/>
    <w:unhideWhenUsed/>
    <w:rsid w:val="00FC57E4"/>
    <w:pPr>
      <w:ind w:left="960"/>
    </w:pPr>
    <w:rPr>
      <w:sz w:val="18"/>
      <w:szCs w:val="18"/>
    </w:rPr>
  </w:style>
  <w:style w:type="paragraph" w:styleId="TOC6">
    <w:name w:val="toc 6"/>
    <w:basedOn w:val="Normal"/>
    <w:next w:val="Normal"/>
    <w:autoRedefine/>
    <w:uiPriority w:val="39"/>
    <w:unhideWhenUsed/>
    <w:rsid w:val="00FC57E4"/>
    <w:pPr>
      <w:ind w:left="1200"/>
    </w:pPr>
    <w:rPr>
      <w:sz w:val="18"/>
      <w:szCs w:val="18"/>
    </w:rPr>
  </w:style>
  <w:style w:type="paragraph" w:styleId="TOC7">
    <w:name w:val="toc 7"/>
    <w:basedOn w:val="Normal"/>
    <w:next w:val="Normal"/>
    <w:autoRedefine/>
    <w:uiPriority w:val="39"/>
    <w:unhideWhenUsed/>
    <w:rsid w:val="00FC57E4"/>
    <w:pPr>
      <w:ind w:left="1440"/>
    </w:pPr>
    <w:rPr>
      <w:sz w:val="18"/>
      <w:szCs w:val="18"/>
    </w:rPr>
  </w:style>
  <w:style w:type="paragraph" w:styleId="TOC8">
    <w:name w:val="toc 8"/>
    <w:basedOn w:val="Normal"/>
    <w:next w:val="Normal"/>
    <w:autoRedefine/>
    <w:uiPriority w:val="39"/>
    <w:unhideWhenUsed/>
    <w:rsid w:val="00FC57E4"/>
    <w:pPr>
      <w:ind w:left="1680"/>
    </w:pPr>
    <w:rPr>
      <w:sz w:val="18"/>
      <w:szCs w:val="18"/>
    </w:rPr>
  </w:style>
  <w:style w:type="paragraph" w:styleId="TOC9">
    <w:name w:val="toc 9"/>
    <w:basedOn w:val="Normal"/>
    <w:next w:val="Normal"/>
    <w:autoRedefine/>
    <w:uiPriority w:val="39"/>
    <w:unhideWhenUsed/>
    <w:rsid w:val="00FC57E4"/>
    <w:pPr>
      <w:ind w:left="1920"/>
    </w:pPr>
    <w:rPr>
      <w:sz w:val="18"/>
      <w:szCs w:val="18"/>
    </w:rPr>
  </w:style>
  <w:style w:type="paragraph" w:styleId="Header">
    <w:name w:val="header"/>
    <w:basedOn w:val="Normal"/>
    <w:link w:val="HeaderChar"/>
    <w:uiPriority w:val="99"/>
    <w:unhideWhenUsed/>
    <w:rsid w:val="00FC57E4"/>
    <w:pPr>
      <w:tabs>
        <w:tab w:val="center" w:pos="4513"/>
        <w:tab w:val="right" w:pos="9026"/>
      </w:tabs>
    </w:pPr>
  </w:style>
  <w:style w:type="character" w:customStyle="1" w:styleId="HeaderChar">
    <w:name w:val="Header Char"/>
    <w:basedOn w:val="DefaultParagraphFont"/>
    <w:link w:val="Header"/>
    <w:uiPriority w:val="99"/>
    <w:rsid w:val="00FC57E4"/>
    <w:rPr>
      <w:rFonts w:eastAsia="Times New Roman" w:cs="Times New Roman"/>
      <w:sz w:val="24"/>
      <w:szCs w:val="24"/>
    </w:rPr>
  </w:style>
  <w:style w:type="character" w:styleId="Strong">
    <w:name w:val="Strong"/>
    <w:basedOn w:val="DefaultParagraphFont"/>
    <w:uiPriority w:val="22"/>
    <w:qFormat/>
    <w:rsid w:val="00FC57E4"/>
    <w:rPr>
      <w:b/>
      <w:bCs/>
    </w:rPr>
  </w:style>
  <w:style w:type="paragraph" w:styleId="PlainText">
    <w:name w:val="Plain Text"/>
    <w:basedOn w:val="Normal"/>
    <w:link w:val="PlainTextChar"/>
    <w:uiPriority w:val="99"/>
    <w:unhideWhenUsed/>
    <w:rsid w:val="00FC57E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FC57E4"/>
    <w:rPr>
      <w:rFonts w:ascii="Calibri" w:hAnsi="Calibri"/>
      <w:szCs w:val="21"/>
    </w:rPr>
  </w:style>
  <w:style w:type="paragraph" w:styleId="CommentSubject">
    <w:name w:val="annotation subject"/>
    <w:basedOn w:val="CommentText"/>
    <w:next w:val="CommentText"/>
    <w:link w:val="CommentSubjectChar"/>
    <w:uiPriority w:val="99"/>
    <w:semiHidden/>
    <w:unhideWhenUsed/>
    <w:rsid w:val="00FC57E4"/>
    <w:rPr>
      <w:b/>
      <w:bCs/>
    </w:rPr>
  </w:style>
  <w:style w:type="character" w:customStyle="1" w:styleId="CommentSubjectChar">
    <w:name w:val="Comment Subject Char"/>
    <w:basedOn w:val="CommentTextChar"/>
    <w:link w:val="CommentSubject"/>
    <w:uiPriority w:val="99"/>
    <w:semiHidden/>
    <w:rsid w:val="00FC57E4"/>
    <w:rPr>
      <w:rFonts w:eastAsia="Times New Roman" w:cs="Times New Roman"/>
      <w:b/>
      <w:bCs/>
      <w:sz w:val="20"/>
      <w:szCs w:val="20"/>
    </w:rPr>
  </w:style>
  <w:style w:type="table" w:styleId="TableGrid">
    <w:name w:val="Table Grid"/>
    <w:basedOn w:val="TableNormal"/>
    <w:uiPriority w:val="59"/>
    <w:rsid w:val="00FC57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C57E4"/>
    <w:pPr>
      <w:spacing w:after="0" w:line="240" w:lineRule="auto"/>
    </w:pPr>
    <w:rPr>
      <w:rFonts w:ascii="Times New Roman" w:eastAsia="Times New Roman" w:hAnsi="Times New Roman" w:cs="Times New Roman"/>
      <w:sz w:val="24"/>
      <w:szCs w:val="24"/>
    </w:rPr>
  </w:style>
  <w:style w:type="paragraph" w:customStyle="1" w:styleId="dot">
    <w:name w:val="dot"/>
    <w:basedOn w:val="Normal"/>
    <w:rsid w:val="00FC57E4"/>
    <w:pPr>
      <w:numPr>
        <w:numId w:val="13"/>
      </w:numPr>
    </w:pPr>
  </w:style>
  <w:style w:type="paragraph" w:customStyle="1" w:styleId="Figures">
    <w:name w:val="Figures"/>
    <w:basedOn w:val="Heading1"/>
    <w:next w:val="Normal"/>
    <w:autoRedefine/>
    <w:rsid w:val="00FC57E4"/>
    <w:pPr>
      <w:keepNext w:val="0"/>
      <w:spacing w:before="0" w:after="0"/>
      <w:outlineLvl w:val="9"/>
    </w:pPr>
    <w:rPr>
      <w:rFonts w:ascii="Times New Roman" w:hAnsi="Times New Roman" w:cs="Times New Roman"/>
      <w:kern w:val="0"/>
      <w:sz w:val="28"/>
      <w:szCs w:val="28"/>
    </w:rPr>
  </w:style>
  <w:style w:type="paragraph" w:styleId="FootnoteText">
    <w:name w:val="footnote text"/>
    <w:basedOn w:val="Normal"/>
    <w:link w:val="FootnoteTextChar"/>
    <w:uiPriority w:val="99"/>
    <w:semiHidden/>
    <w:unhideWhenUsed/>
    <w:rsid w:val="00FC57E4"/>
    <w:rPr>
      <w:sz w:val="20"/>
      <w:szCs w:val="20"/>
    </w:rPr>
  </w:style>
  <w:style w:type="character" w:customStyle="1" w:styleId="FootnoteTextChar">
    <w:name w:val="Footnote Text Char"/>
    <w:basedOn w:val="DefaultParagraphFont"/>
    <w:link w:val="FootnoteText"/>
    <w:uiPriority w:val="99"/>
    <w:semiHidden/>
    <w:rsid w:val="00FC57E4"/>
    <w:rPr>
      <w:rFonts w:eastAsia="Times New Roman" w:cs="Times New Roman"/>
      <w:sz w:val="20"/>
      <w:szCs w:val="20"/>
    </w:rPr>
  </w:style>
  <w:style w:type="character" w:styleId="FootnoteReference">
    <w:name w:val="footnote reference"/>
    <w:basedOn w:val="DefaultParagraphFont"/>
    <w:uiPriority w:val="99"/>
    <w:semiHidden/>
    <w:unhideWhenUsed/>
    <w:rsid w:val="00FC57E4"/>
    <w:rPr>
      <w:vertAlign w:val="superscript"/>
    </w:rPr>
  </w:style>
  <w:style w:type="paragraph" w:customStyle="1" w:styleId="Pa1">
    <w:name w:val="Pa1"/>
    <w:basedOn w:val="Normal"/>
    <w:next w:val="Normal"/>
    <w:uiPriority w:val="99"/>
    <w:rsid w:val="00FC57E4"/>
    <w:pPr>
      <w:autoSpaceDE w:val="0"/>
      <w:autoSpaceDN w:val="0"/>
      <w:adjustRightInd w:val="0"/>
      <w:spacing w:line="281" w:lineRule="atLeast"/>
    </w:pPr>
    <w:rPr>
      <w:rFonts w:ascii="Helvetica Neue LT" w:eastAsiaTheme="minorHAnsi" w:hAnsi="Helvetica Neue LT" w:cstheme="minorBidi"/>
    </w:rPr>
  </w:style>
  <w:style w:type="paragraph" w:customStyle="1" w:styleId="Pa2">
    <w:name w:val="Pa2"/>
    <w:basedOn w:val="Normal"/>
    <w:next w:val="Normal"/>
    <w:uiPriority w:val="99"/>
    <w:rsid w:val="00FC57E4"/>
    <w:pPr>
      <w:autoSpaceDE w:val="0"/>
      <w:autoSpaceDN w:val="0"/>
      <w:adjustRightInd w:val="0"/>
      <w:spacing w:line="191" w:lineRule="atLeast"/>
    </w:pPr>
    <w:rPr>
      <w:rFonts w:ascii="Helvetica Neue LT" w:eastAsiaTheme="minorHAnsi" w:hAnsi="Helvetica Neue LT" w:cstheme="minorBidi"/>
    </w:rPr>
  </w:style>
  <w:style w:type="paragraph" w:styleId="Revision">
    <w:name w:val="Revision"/>
    <w:hidden/>
    <w:uiPriority w:val="99"/>
    <w:semiHidden/>
    <w:rsid w:val="00FC57E4"/>
    <w:pPr>
      <w:spacing w:after="0" w:line="240" w:lineRule="auto"/>
    </w:pPr>
    <w:rPr>
      <w:rFonts w:ascii="Times New Roman" w:eastAsia="Times New Roman" w:hAnsi="Times New Roman" w:cs="Times New Roman"/>
      <w:sz w:val="24"/>
      <w:szCs w:val="24"/>
    </w:rPr>
  </w:style>
  <w:style w:type="character" w:customStyle="1" w:styleId="Heading3Char1">
    <w:name w:val="Heading 3 Char1"/>
    <w:basedOn w:val="DefaultParagraphFont"/>
    <w:rsid w:val="00FC57E4"/>
    <w:rPr>
      <w:rFonts w:eastAsiaTheme="majorEastAsia" w:cstheme="majorBidi"/>
      <w:b/>
      <w:bCs/>
      <w:sz w:val="24"/>
      <w:szCs w:val="24"/>
      <w:u w:val="single"/>
    </w:rPr>
  </w:style>
  <w:style w:type="character" w:customStyle="1" w:styleId="Heading3Char2">
    <w:name w:val="Heading 3 Char2"/>
    <w:basedOn w:val="DefaultParagraphFont"/>
    <w:link w:val="Heading3"/>
    <w:rsid w:val="00B565C2"/>
    <w:rPr>
      <w:rFonts w:eastAsiaTheme="majorEastAsia" w:cstheme="majorBidi"/>
      <w:b/>
      <w:bCs/>
      <w:color w:val="000000" w:themeColor="text1"/>
      <w:sz w:val="28"/>
      <w:szCs w:val="24"/>
    </w:rPr>
  </w:style>
  <w:style w:type="character" w:customStyle="1" w:styleId="Heading4Char1">
    <w:name w:val="Heading 4 Char1"/>
    <w:basedOn w:val="DefaultParagraphFont"/>
    <w:link w:val="Heading4"/>
    <w:uiPriority w:val="9"/>
    <w:rsid w:val="00B565C2"/>
    <w:rPr>
      <w:rFonts w:eastAsiaTheme="majorEastAsia" w:cstheme="majorBidi"/>
      <w:bCs/>
      <w:i/>
      <w:iCs/>
      <w:color w:val="4F81BD" w:themeColor="accent1"/>
      <w:sz w:val="24"/>
      <w:szCs w:val="24"/>
    </w:rPr>
  </w:style>
  <w:style w:type="character" w:customStyle="1" w:styleId="ListParagraphChar">
    <w:name w:val="List Paragraph Char"/>
    <w:aliases w:val="List Paragraph1 Char,Recommendation Char,List Paragraph11 Char,List Paragraph2 Char,Main numbered paragraph Char,Numbered List Paragraph Char,L Char,CV text Char,Table text Char,F5 List Paragraph Char,Dot pt Char,Bullets Char"/>
    <w:basedOn w:val="DefaultParagraphFont"/>
    <w:link w:val="ListParagraph"/>
    <w:uiPriority w:val="34"/>
    <w:locked/>
    <w:rsid w:val="00075DB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6535">
      <w:bodyDiv w:val="1"/>
      <w:marLeft w:val="0"/>
      <w:marRight w:val="0"/>
      <w:marTop w:val="0"/>
      <w:marBottom w:val="0"/>
      <w:divBdr>
        <w:top w:val="none" w:sz="0" w:space="0" w:color="auto"/>
        <w:left w:val="none" w:sz="0" w:space="0" w:color="auto"/>
        <w:bottom w:val="none" w:sz="0" w:space="0" w:color="auto"/>
        <w:right w:val="none" w:sz="0" w:space="0" w:color="auto"/>
      </w:divBdr>
    </w:div>
    <w:div w:id="643125783">
      <w:bodyDiv w:val="1"/>
      <w:marLeft w:val="0"/>
      <w:marRight w:val="0"/>
      <w:marTop w:val="0"/>
      <w:marBottom w:val="0"/>
      <w:divBdr>
        <w:top w:val="none" w:sz="0" w:space="0" w:color="auto"/>
        <w:left w:val="none" w:sz="0" w:space="0" w:color="auto"/>
        <w:bottom w:val="none" w:sz="0" w:space="0" w:color="auto"/>
        <w:right w:val="none" w:sz="0" w:space="0" w:color="auto"/>
      </w:divBdr>
      <w:divsChild>
        <w:div w:id="859591537">
          <w:marLeft w:val="0"/>
          <w:marRight w:val="0"/>
          <w:marTop w:val="0"/>
          <w:marBottom w:val="0"/>
          <w:divBdr>
            <w:top w:val="none" w:sz="0" w:space="0" w:color="auto"/>
            <w:left w:val="none" w:sz="0" w:space="0" w:color="auto"/>
            <w:bottom w:val="none" w:sz="0" w:space="0" w:color="auto"/>
            <w:right w:val="none" w:sz="0" w:space="0" w:color="auto"/>
          </w:divBdr>
          <w:divsChild>
            <w:div w:id="1494836823">
              <w:marLeft w:val="0"/>
              <w:marRight w:val="0"/>
              <w:marTop w:val="0"/>
              <w:marBottom w:val="0"/>
              <w:divBdr>
                <w:top w:val="none" w:sz="0" w:space="0" w:color="auto"/>
                <w:left w:val="none" w:sz="0" w:space="0" w:color="auto"/>
                <w:bottom w:val="none" w:sz="0" w:space="0" w:color="auto"/>
                <w:right w:val="none" w:sz="0" w:space="0" w:color="auto"/>
              </w:divBdr>
              <w:divsChild>
                <w:div w:id="966424960">
                  <w:marLeft w:val="0"/>
                  <w:marRight w:val="0"/>
                  <w:marTop w:val="0"/>
                  <w:marBottom w:val="0"/>
                  <w:divBdr>
                    <w:top w:val="none" w:sz="0" w:space="0" w:color="auto"/>
                    <w:left w:val="none" w:sz="0" w:space="0" w:color="auto"/>
                    <w:bottom w:val="none" w:sz="0" w:space="0" w:color="auto"/>
                    <w:right w:val="none" w:sz="0" w:space="0" w:color="auto"/>
                  </w:divBdr>
                  <w:divsChild>
                    <w:div w:id="1398169461">
                      <w:marLeft w:val="0"/>
                      <w:marRight w:val="0"/>
                      <w:marTop w:val="0"/>
                      <w:marBottom w:val="0"/>
                      <w:divBdr>
                        <w:top w:val="none" w:sz="0" w:space="0" w:color="auto"/>
                        <w:left w:val="none" w:sz="0" w:space="0" w:color="auto"/>
                        <w:bottom w:val="none" w:sz="0" w:space="0" w:color="auto"/>
                        <w:right w:val="none" w:sz="0" w:space="0" w:color="auto"/>
                      </w:divBdr>
                      <w:divsChild>
                        <w:div w:id="797189024">
                          <w:marLeft w:val="0"/>
                          <w:marRight w:val="0"/>
                          <w:marTop w:val="0"/>
                          <w:marBottom w:val="0"/>
                          <w:divBdr>
                            <w:top w:val="none" w:sz="0" w:space="0" w:color="auto"/>
                            <w:left w:val="none" w:sz="0" w:space="0" w:color="auto"/>
                            <w:bottom w:val="none" w:sz="0" w:space="0" w:color="auto"/>
                            <w:right w:val="none" w:sz="0" w:space="0" w:color="auto"/>
                          </w:divBdr>
                          <w:divsChild>
                            <w:div w:id="1278828368">
                              <w:marLeft w:val="0"/>
                              <w:marRight w:val="0"/>
                              <w:marTop w:val="0"/>
                              <w:marBottom w:val="0"/>
                              <w:divBdr>
                                <w:top w:val="none" w:sz="0" w:space="0" w:color="auto"/>
                                <w:left w:val="none" w:sz="0" w:space="0" w:color="auto"/>
                                <w:bottom w:val="none" w:sz="0" w:space="0" w:color="auto"/>
                                <w:right w:val="none" w:sz="0" w:space="0" w:color="auto"/>
                              </w:divBdr>
                              <w:divsChild>
                                <w:div w:id="1663125197">
                                  <w:marLeft w:val="0"/>
                                  <w:marRight w:val="0"/>
                                  <w:marTop w:val="0"/>
                                  <w:marBottom w:val="0"/>
                                  <w:divBdr>
                                    <w:top w:val="none" w:sz="0" w:space="0" w:color="auto"/>
                                    <w:left w:val="none" w:sz="0" w:space="0" w:color="auto"/>
                                    <w:bottom w:val="none" w:sz="0" w:space="0" w:color="auto"/>
                                    <w:right w:val="none" w:sz="0" w:space="0" w:color="auto"/>
                                  </w:divBdr>
                                  <w:divsChild>
                                    <w:div w:id="117823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aid.dfat.gov.au/ngos/ancp/Pages/recognised-development-expenditure.aspx" TargetMode="External"/><Relationship Id="rId18" Type="http://schemas.openxmlformats.org/officeDocument/2006/relationships/hyperlink" Target="http://aid.dfat.gov.au/ngos/Documents/ngo-accreditation-manual.pdf" TargetMode="External"/><Relationship Id="rId26" Type="http://schemas.openxmlformats.org/officeDocument/2006/relationships/hyperlink" Target="http://www.environment.gov.au/topics/about-us/legislation/environment-protection-and-biodiversity-conservation-act-1999" TargetMode="External"/><Relationship Id="rId39" Type="http://schemas.openxmlformats.org/officeDocument/2006/relationships/hyperlink" Target="mailto:ancpau@dfat.gov.au" TargetMode="External"/><Relationship Id="rId21" Type="http://schemas.openxmlformats.org/officeDocument/2006/relationships/hyperlink" Target="http://aid.dfat.gov.au/aidissues/Documents/thematic-strategies/gender-equality-strategy.pdf" TargetMode="External"/><Relationship Id="rId34" Type="http://schemas.openxmlformats.org/officeDocument/2006/relationships/image" Target="cid:image001.jpg@01CE1F0F.CCFDAAF0" TargetMode="External"/><Relationship Id="rId42" Type="http://schemas.openxmlformats.org/officeDocument/2006/relationships/hyperlink" Target="http://www.ausaid.gov.au/Publications/Pages/child-protection-policy.aspx" TargetMode="External"/><Relationship Id="rId47" Type="http://schemas.openxmlformats.org/officeDocument/2006/relationships/hyperlink" Target="http://www.ausaid.gov.au/Publications/Pages/5709_1424_1795_240_2576.aspx" TargetMode="External"/><Relationship Id="rId50" Type="http://schemas.openxmlformats.org/officeDocument/2006/relationships/image" Target="media/image3.png"/><Relationship Id="rId55" Type="http://schemas.openxmlformats.org/officeDocument/2006/relationships/hyperlink" Target="http://www.DFAT.gov.au/Publications/Pages/3098_1034_7723_2624_7859.aspx%20%20%20" TargetMode="External"/><Relationship Id="rId63" Type="http://schemas.openxmlformats.org/officeDocument/2006/relationships/hyperlink" Target="http://aid.dfat.gov.au/Publications/Pages/8131_1629_9578_8310_297.aspx" TargetMode="Externa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aid.dfat.gov.au/ngos/pages/cdc.aspx" TargetMode="External"/><Relationship Id="rId29" Type="http://schemas.openxmlformats.org/officeDocument/2006/relationships/hyperlink" Target="http://www.ag.gov.au/CrimeAndCorruption/AntiLaunderingCounterTerrorismFinancing/Documents/Safeguardingyourorganisationagainstterrorismfinancing-booklet.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hyperlink" Target="http://aid.dfat.gov.au/Publications/Pages/8131_1629_9578_8310_297.aspx" TargetMode="External"/><Relationship Id="rId32" Type="http://schemas.openxmlformats.org/officeDocument/2006/relationships/image" Target="media/image1.png"/><Relationship Id="rId37" Type="http://schemas.openxmlformats.org/officeDocument/2006/relationships/hyperlink" Target="http://www.ausaid.gov.au/Publications/Pages/3098_1034_7723_2624_7859.aspx" TargetMode="External"/><Relationship Id="rId40" Type="http://schemas.openxmlformats.org/officeDocument/2006/relationships/hyperlink" Target="mailto:ancp@ausaid.gov.au" TargetMode="External"/><Relationship Id="rId45" Type="http://schemas.openxmlformats.org/officeDocument/2006/relationships/hyperlink" Target="mailto:ancpau@dfat.gov.au" TargetMode="External"/><Relationship Id="rId53" Type="http://schemas.openxmlformats.org/officeDocument/2006/relationships/hyperlink" Target="http://www.ausaid.gov.au/about/pages/logo.aspx" TargetMode="External"/><Relationship Id="rId58" Type="http://schemas.openxmlformats.org/officeDocument/2006/relationships/hyperlink" Target="http://aid.dfat.gov.au/Publications/Pages/2297_1393_1917_9648_6600.aspx" TargetMode="External"/><Relationship Id="rId66" Type="http://schemas.openxmlformats.org/officeDocument/2006/relationships/hyperlink" Target="mailto:ancpau@dfat.gov.au" TargetMode="External"/><Relationship Id="rId5" Type="http://schemas.openxmlformats.org/officeDocument/2006/relationships/settings" Target="settings.xml"/><Relationship Id="rId15" Type="http://schemas.openxmlformats.org/officeDocument/2006/relationships/hyperlink" Target="https://ausaidngo.smartygrants.com.au/s/site/australianaid/ANCP%20Accreditation%20Application%2020140416.pdf" TargetMode="External"/><Relationship Id="rId23" Type="http://schemas.openxmlformats.org/officeDocument/2006/relationships/hyperlink" Target="http://aid.dfat.gov.au/Publications/Documents/fam-plan-principles.pdf" TargetMode="External"/><Relationship Id="rId28" Type="http://schemas.openxmlformats.org/officeDocument/2006/relationships/hyperlink" Target="http://smartraveller.gov.au/zw-cgi/view/Advice/Indonesia" TargetMode="External"/><Relationship Id="rId36" Type="http://schemas.openxmlformats.org/officeDocument/2006/relationships/hyperlink" Target="http://optimizemnh.org/" TargetMode="External"/><Relationship Id="rId49" Type="http://schemas.openxmlformats.org/officeDocument/2006/relationships/hyperlink" Target="http://www.oecd.org/investment/aidstatistics/purposecodessectorclassification.htm%23bottom" TargetMode="External"/><Relationship Id="rId57" Type="http://schemas.openxmlformats.org/officeDocument/2006/relationships/hyperlink" Target="http://aid.dfat.gov.au/aidissues/Documents/thematic-strategies/gender-equality-strategy.pdf" TargetMode="External"/><Relationship Id="rId61" Type="http://schemas.openxmlformats.org/officeDocument/2006/relationships/hyperlink" Target="http://aid.dfat.gov.au/Publications/Pages/child-protection-policy.aspx" TargetMode="External"/><Relationship Id="rId10" Type="http://schemas.openxmlformats.org/officeDocument/2006/relationships/footer" Target="footer2.xml"/><Relationship Id="rId19" Type="http://schemas.openxmlformats.org/officeDocument/2006/relationships/hyperlink" Target="http://aid.dfat.gov.au/Publications/Pages/rde-worksheet-explanatory-notes.aspx" TargetMode="External"/><Relationship Id="rId31" Type="http://schemas.openxmlformats.org/officeDocument/2006/relationships/hyperlink" Target="http://www.ausaid.gov.au/about/pages/logo.aspx" TargetMode="External"/><Relationship Id="rId44" Type="http://schemas.openxmlformats.org/officeDocument/2006/relationships/hyperlink" Target="http://www.ausaid.gov.au/Publications/Pages/3098_1034_7723_2624_7859.aspx" TargetMode="External"/><Relationship Id="rId52" Type="http://schemas.openxmlformats.org/officeDocument/2006/relationships/hyperlink" Target="http://www.ausaid.gov.au/Publications/Pages/child-protection-policy.aspx" TargetMode="External"/><Relationship Id="rId60" Type="http://schemas.openxmlformats.org/officeDocument/2006/relationships/hyperlink" Target="http://aid.dfat.gov.au/Publications/Documents/fam-plan-principles.pdf" TargetMode="External"/><Relationship Id="rId65" Type="http://schemas.openxmlformats.org/officeDocument/2006/relationships/hyperlink" Target="mailto:accreditation@dfat.gov.au"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aid.dfat.gov.au/ngos/ancp/Pages/recognised-development-expenditure.aspx" TargetMode="External"/><Relationship Id="rId22" Type="http://schemas.openxmlformats.org/officeDocument/2006/relationships/hyperlink" Target="http://optimizemnh.org/" TargetMode="External"/><Relationship Id="rId27" Type="http://schemas.openxmlformats.org/officeDocument/2006/relationships/hyperlink" Target="http://aid.dfat.gov.au/Publications/Pages/2297_1393_1917_9648_6600.aspx" TargetMode="External"/><Relationship Id="rId30" Type="http://schemas.openxmlformats.org/officeDocument/2006/relationships/hyperlink" Target="http://aid.dfat.gov.au/Publications/Pages/rde-worksheet-explanatory-notes.aspx" TargetMode="External"/><Relationship Id="rId35" Type="http://schemas.openxmlformats.org/officeDocument/2006/relationships/hyperlink" Target="http://www.oecd.org/dac/stats/dacandcrscodelists.htm" TargetMode="External"/><Relationship Id="rId43" Type="http://schemas.openxmlformats.org/officeDocument/2006/relationships/hyperlink" Target="http://www.ausaid.gov.au/Publications/Documents/ethical-photography-guidelines.pdf" TargetMode="External"/><Relationship Id="rId48" Type="http://schemas.openxmlformats.org/officeDocument/2006/relationships/hyperlink" Target="mailto:ancpau@dfat.gov.au" TargetMode="External"/><Relationship Id="rId56" Type="http://schemas.openxmlformats.org/officeDocument/2006/relationships/hyperlink" Target="http://aid.dfat.gov.au/Publications/Documents/guidetogenderanddevelopment.pdf" TargetMode="External"/><Relationship Id="rId64" Type="http://schemas.openxmlformats.org/officeDocument/2006/relationships/hyperlink" Target="http://www.DFAT.gov.au/Publications/Documents/ethical-photography-guidelines.pdf." TargetMode="Externa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png"/><Relationship Id="rId3" Type="http://schemas.openxmlformats.org/officeDocument/2006/relationships/styles" Target="styles.xml"/><Relationship Id="rId12" Type="http://schemas.openxmlformats.org/officeDocument/2006/relationships/hyperlink" Target="mailto:ancpau@dfat.gov.au" TargetMode="External"/><Relationship Id="rId17" Type="http://schemas.openxmlformats.org/officeDocument/2006/relationships/hyperlink" Target="http://aid.dfat.gov.au/ngos/pages/accreditation.aspx" TargetMode="External"/><Relationship Id="rId25" Type="http://schemas.openxmlformats.org/officeDocument/2006/relationships/hyperlink" Target="mailto:ancpau@dfat.gov.au" TargetMode="External"/><Relationship Id="rId33" Type="http://schemas.openxmlformats.org/officeDocument/2006/relationships/image" Target="media/image2.jpeg"/><Relationship Id="rId38" Type="http://schemas.openxmlformats.org/officeDocument/2006/relationships/hyperlink" Target="mailto:ancpau@dfat.gov.au" TargetMode="External"/><Relationship Id="rId46" Type="http://schemas.openxmlformats.org/officeDocument/2006/relationships/hyperlink" Target="http://reports.ausaid.gov.au/MicroStrategy/ASP/Main.aspx" TargetMode="External"/><Relationship Id="rId59" Type="http://schemas.openxmlformats.org/officeDocument/2006/relationships/hyperlink" Target="http://www.environment.gov.au/topics/about-us/legislation/environment-protection-and-biodiversity-conservation-act-1999" TargetMode="External"/><Relationship Id="rId67" Type="http://schemas.openxmlformats.org/officeDocument/2006/relationships/footer" Target="footer4.xml"/><Relationship Id="rId20" Type="http://schemas.openxmlformats.org/officeDocument/2006/relationships/hyperlink" Target="http://aid.dfat.gov.au/Publications/Documents/fam-plan-principles.pdf" TargetMode="External"/><Relationship Id="rId41" Type="http://schemas.openxmlformats.org/officeDocument/2006/relationships/hyperlink" Target="http://aid.dfat.gov.au/about/Pages/logo.aspx" TargetMode="External"/><Relationship Id="rId54" Type="http://schemas.openxmlformats.org/officeDocument/2006/relationships/hyperlink" Target="http://www.ausaid.gov.au/Publications/Pages/3098_1034_7723_2624_7859.aspx" TargetMode="External"/><Relationship Id="rId62" Type="http://schemas.openxmlformats.org/officeDocument/2006/relationships/hyperlink" Target="http://www.ag.gov.au/CrimeAndCorruption/AntiLaunderingCounterTerrorismFinancing/Documents/Safeguardingyourorganisationagainstterrorismfinancing-booklet.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aid.dfat.gov.au/Publications/Pages/2297_1393_1917_9648_6600.aspx" TargetMode="External"/><Relationship Id="rId13" Type="http://schemas.openxmlformats.org/officeDocument/2006/relationships/hyperlink" Target="http://www.environment.gov.au/topics/about-us/legislation/environment-protection-and-biodiversity-conservation-act-1999" TargetMode="External"/><Relationship Id="rId18" Type="http://schemas.openxmlformats.org/officeDocument/2006/relationships/hyperlink" Target="http://www.ag.gov.au/CrimeAndCorruption/AntiLaunderingCounterTerrorismFinancing/Documents/Safeguardingyourorganisationagainstterrorismfinancing-booklet.pdf" TargetMode="External"/><Relationship Id="rId3" Type="http://schemas.openxmlformats.org/officeDocument/2006/relationships/hyperlink" Target="http://aid.dfat.gov.au/ngos/pages/accreditation.aspx" TargetMode="External"/><Relationship Id="rId21" Type="http://schemas.openxmlformats.org/officeDocument/2006/relationships/hyperlink" Target="http://www.acfid.asn.au/code-of-conduct/code-of-conduct" TargetMode="External"/><Relationship Id="rId7" Type="http://schemas.openxmlformats.org/officeDocument/2006/relationships/hyperlink" Target="http://www.environment.gov.au/topics/about-us/legislation/environment-protection-and-biodiversity-conservation-act-1999" TargetMode="External"/><Relationship Id="rId12" Type="http://schemas.openxmlformats.org/officeDocument/2006/relationships/hyperlink" Target="http://aid.dfat.gov.au/Publications/Pages/child-protection-policy.aspx" TargetMode="External"/><Relationship Id="rId17" Type="http://schemas.openxmlformats.org/officeDocument/2006/relationships/hyperlink" Target="http://aid.dfat.gov.au/Publications/Pages/child-protection-policy.aspx" TargetMode="External"/><Relationship Id="rId2" Type="http://schemas.openxmlformats.org/officeDocument/2006/relationships/hyperlink" Target="https://ancp.smartygrants.com.au/Acc2014" TargetMode="External"/><Relationship Id="rId16" Type="http://schemas.openxmlformats.org/officeDocument/2006/relationships/hyperlink" Target="http://aid.dfat.gov.au/Publications/Documents/fam-plan-principles.pdf" TargetMode="External"/><Relationship Id="rId20" Type="http://schemas.openxmlformats.org/officeDocument/2006/relationships/hyperlink" Target="http://optimizemnh.org/" TargetMode="External"/><Relationship Id="rId1" Type="http://schemas.openxmlformats.org/officeDocument/2006/relationships/hyperlink" Target="http://www.acfid.asn.au/code-of-conduct/code-of-conduct" TargetMode="External"/><Relationship Id="rId6" Type="http://schemas.openxmlformats.org/officeDocument/2006/relationships/hyperlink" Target="http://aid.dfat.gov.au/Publications/Pages/8131_1629_9578_8310_297.aspx" TargetMode="External"/><Relationship Id="rId11" Type="http://schemas.openxmlformats.org/officeDocument/2006/relationships/hyperlink" Target="http://aid.dfat.gov.au/Publications/Pages/rde-worksheet-explanatory-notes.aspx" TargetMode="External"/><Relationship Id="rId5" Type="http://schemas.openxmlformats.org/officeDocument/2006/relationships/hyperlink" Target="http://aid.dfat.gov.au/Publications/Documents/fam-plan-principles.pdf" TargetMode="External"/><Relationship Id="rId15" Type="http://schemas.openxmlformats.org/officeDocument/2006/relationships/hyperlink" Target="http://www.environment.gov.au/topics/about-us/legislation/environment-protection-and-biodiversity-conservation-act-1999" TargetMode="External"/><Relationship Id="rId10" Type="http://schemas.openxmlformats.org/officeDocument/2006/relationships/hyperlink" Target="http://www.ag.gov.au/CrimeAndCorruption/AntiLaunderingCounterTerrorismFinancing/Documents/Safeguardingyourorganisationagainstterrorismfinancing-booklet.pdf" TargetMode="External"/><Relationship Id="rId19" Type="http://schemas.openxmlformats.org/officeDocument/2006/relationships/hyperlink" Target="http://aid.dfat.gov.au/Publications/Pages/8131_1629_9578_8310_297.aspx" TargetMode="External"/><Relationship Id="rId4" Type="http://schemas.openxmlformats.org/officeDocument/2006/relationships/hyperlink" Target="http://aid.dfat.gov.au/Publications/Documents/fam-plan-principles.pdf" TargetMode="External"/><Relationship Id="rId9" Type="http://schemas.openxmlformats.org/officeDocument/2006/relationships/hyperlink" Target="http://smartraveller.gov.au/zw-cgi/view/Advice/Indonesia" TargetMode="External"/><Relationship Id="rId14" Type="http://schemas.openxmlformats.org/officeDocument/2006/relationships/hyperlink" Target="http://aid.dfat.gov.au/Publications/Pages/2297_1393_1917_9648_6600.aspx" TargetMode="External"/><Relationship Id="rId22" Type="http://schemas.openxmlformats.org/officeDocument/2006/relationships/hyperlink" Target="http://www.ausaid.gov.au/Publications/Documents/ethical-photography-guidelin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D0386-D154-4931-B159-B19D113B9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26093</Words>
  <Characters>148733</Characters>
  <Application>Microsoft Office Word</Application>
  <DocSecurity>8</DocSecurity>
  <Lines>1239</Lines>
  <Paragraphs>348</Paragraphs>
  <ScaleCrop>false</ScaleCrop>
  <HeadingPairs>
    <vt:vector size="2" baseType="variant">
      <vt:variant>
        <vt:lpstr>Title</vt:lpstr>
      </vt:variant>
      <vt:variant>
        <vt:i4>1</vt:i4>
      </vt:variant>
    </vt:vector>
  </HeadingPairs>
  <TitlesOfParts>
    <vt:vector size="1" baseType="lpstr">
      <vt:lpstr/>
    </vt:vector>
  </TitlesOfParts>
  <Company>AusAID</Company>
  <LinksUpToDate>false</LinksUpToDate>
  <CharactersWithSpaces>174478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Susan Ryle</cp:lastModifiedBy>
  <cp:revision>5</cp:revision>
  <cp:lastPrinted>2014-05-13T05:38:00Z</cp:lastPrinted>
  <dcterms:created xsi:type="dcterms:W3CDTF">2014-05-18T23:10:00Z</dcterms:created>
  <dcterms:modified xsi:type="dcterms:W3CDTF">2014-07-11T03:23:00Z</dcterms:modified>
</cp:coreProperties>
</file>